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0" w:lineRule="atLeast"/>
        <w:ind w:firstLine="2161" w:firstLineChars="300"/>
        <w:rPr>
          <w:rFonts w:hint="eastAsia" w:ascii="微软雅黑" w:hAnsi="微软雅黑" w:eastAsia="微软雅黑" w:cs="微软雅黑"/>
          <w:b/>
          <w:bCs/>
          <w:sz w:val="72"/>
          <w:szCs w:val="72"/>
        </w:rPr>
      </w:pPr>
      <w:bookmarkStart w:id="0" w:name="_Hlk34051380"/>
      <w:bookmarkStart w:id="1" w:name="_Hlk119427302"/>
    </w:p>
    <w:p>
      <w:pPr>
        <w:spacing w:line="260" w:lineRule="atLeast"/>
        <w:ind w:firstLine="2161" w:firstLineChars="300"/>
        <w:rPr>
          <w:rFonts w:ascii="微软雅黑" w:hAnsi="微软雅黑" w:eastAsia="微软雅黑" w:cs="微软雅黑"/>
          <w:b/>
          <w:bCs/>
          <w:sz w:val="72"/>
          <w:szCs w:val="72"/>
        </w:rPr>
      </w:pPr>
      <w:r>
        <w:rPr>
          <w:rFonts w:hint="eastAsia" w:ascii="微软雅黑" w:hAnsi="微软雅黑" w:eastAsia="微软雅黑" w:cs="微软雅黑"/>
          <w:b/>
          <w:bCs/>
          <w:sz w:val="72"/>
          <w:szCs w:val="72"/>
        </w:rPr>
        <w:t>LED全彩屏（室内）</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规</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格</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书</w:t>
      </w:r>
    </w:p>
    <w:p>
      <w:pPr>
        <w:pStyle w:val="21"/>
      </w:pPr>
    </w:p>
    <w:p>
      <w:pPr>
        <w:jc w:val="center"/>
      </w:pPr>
      <w:r>
        <w:rPr>
          <w:rFonts w:hint="eastAsia" w:ascii="微软雅黑" w:hAnsi="微软雅黑" w:eastAsia="微软雅黑"/>
          <w:b/>
          <w:sz w:val="52"/>
          <w:szCs w:val="52"/>
        </w:rPr>
        <w:t>LED</w:t>
      </w:r>
      <w:r>
        <w:rPr>
          <w:rFonts w:hint="eastAsia" w:ascii="微软雅黑" w:hAnsi="微软雅黑" w:eastAsia="微软雅黑"/>
          <w:b/>
          <w:sz w:val="52"/>
          <w:szCs w:val="52"/>
          <w:lang w:val="en-US" w:eastAsia="zh-CN"/>
        </w:rPr>
        <w:t>室内</w:t>
      </w:r>
      <w:bookmarkStart w:id="12" w:name="_GoBack"/>
      <w:bookmarkEnd w:id="12"/>
      <w:r>
        <w:rPr>
          <w:rFonts w:hint="eastAsia" w:ascii="微软雅黑" w:hAnsi="微软雅黑" w:eastAsia="微软雅黑"/>
          <w:b/>
          <w:sz w:val="52"/>
          <w:szCs w:val="52"/>
        </w:rPr>
        <w:t>全彩屏</w:t>
      </w:r>
    </w:p>
    <w:bookmarkEnd w:id="0"/>
    <w:p>
      <w:pPr>
        <w:jc w:val="center"/>
      </w:pPr>
      <w:r>
        <w:rPr>
          <w:rFonts w:hint="eastAsia" w:ascii="微软雅黑" w:hAnsi="微软雅黑" w:eastAsia="微软雅黑"/>
          <w:color w:val="1E1916"/>
          <w:w w:val="110"/>
          <w:sz w:val="36"/>
          <w:szCs w:val="36"/>
        </w:rPr>
        <w:t>D</w:t>
      </w:r>
      <w:r>
        <w:rPr>
          <w:rFonts w:ascii="微软雅黑" w:hAnsi="微软雅黑" w:eastAsia="微软雅黑"/>
          <w:color w:val="1E1916"/>
          <w:w w:val="110"/>
          <w:sz w:val="36"/>
          <w:szCs w:val="36"/>
        </w:rPr>
        <w:t>Y-1.538</w:t>
      </w:r>
    </w:p>
    <w:p>
      <w:pPr>
        <w:pStyle w:val="21"/>
      </w:pPr>
    </w:p>
    <w:p>
      <w:pPr>
        <w:spacing w:line="360" w:lineRule="auto"/>
        <w:jc w:val="center"/>
        <w:rPr>
          <w:rFonts w:hint="eastAsia" w:ascii="微软雅黑" w:hAnsi="微软雅黑" w:eastAsia="微软雅黑" w:cs="微软雅黑"/>
          <w:sz w:val="36"/>
          <w:szCs w:val="36"/>
          <w:vertAlign w:val="subscript"/>
        </w:rPr>
      </w:pPr>
    </w:p>
    <w:p>
      <w:pPr>
        <w:spacing w:line="360" w:lineRule="auto"/>
        <w:jc w:val="center"/>
        <w:rPr>
          <w:rFonts w:hint="eastAsia" w:ascii="微软雅黑" w:hAnsi="微软雅黑" w:eastAsia="微软雅黑" w:cs="微软雅黑"/>
          <w:sz w:val="36"/>
          <w:szCs w:val="36"/>
          <w:vertAlign w:val="subscript"/>
        </w:rPr>
      </w:pPr>
    </w:p>
    <w:p>
      <w:pPr>
        <w:spacing w:line="360" w:lineRule="auto"/>
        <w:jc w:val="center"/>
        <w:rPr>
          <w:rFonts w:ascii="微软雅黑" w:hAnsi="微软雅黑" w:eastAsia="微软雅黑" w:cs="微软雅黑"/>
          <w:sz w:val="36"/>
          <w:szCs w:val="36"/>
          <w:vertAlign w:val="subscript"/>
        </w:rPr>
      </w:pPr>
      <w:r>
        <w:rPr>
          <w:rFonts w:hint="eastAsia" w:ascii="微软雅黑" w:hAnsi="微软雅黑" w:eastAsia="微软雅黑" w:cs="微软雅黑"/>
          <w:sz w:val="36"/>
          <w:szCs w:val="36"/>
          <w:vertAlign w:val="subscript"/>
        </w:rPr>
        <w:t>V</w:t>
      </w:r>
      <w:r>
        <w:rPr>
          <w:rFonts w:ascii="微软雅黑" w:hAnsi="微软雅黑" w:eastAsia="微软雅黑" w:cs="微软雅黑"/>
          <w:sz w:val="36"/>
          <w:szCs w:val="36"/>
          <w:vertAlign w:val="subscript"/>
        </w:rPr>
        <w:t>1.0</w:t>
      </w:r>
    </w:p>
    <w:p>
      <w:pPr>
        <w:tabs>
          <w:tab w:val="left" w:pos="2985"/>
          <w:tab w:val="center" w:pos="5201"/>
        </w:tabs>
        <w:spacing w:line="260" w:lineRule="atLeast"/>
        <w:jc w:val="both"/>
        <w:rPr>
          <w:rFonts w:ascii="微软雅黑" w:hAnsi="微软雅黑" w:eastAsia="微软雅黑" w:cs="微软雅黑"/>
          <w:sz w:val="30"/>
          <w:szCs w:val="30"/>
        </w:rPr>
      </w:pPr>
    </w:p>
    <w:p>
      <w:pPr>
        <w:tabs>
          <w:tab w:val="left" w:pos="2985"/>
          <w:tab w:val="center" w:pos="5201"/>
        </w:tabs>
        <w:spacing w:line="260" w:lineRule="atLeast"/>
        <w:ind w:firstLine="600" w:firstLineChars="200"/>
        <w:jc w:val="center"/>
        <w:rPr>
          <w:rFonts w:hint="eastAsia" w:ascii="微软雅黑" w:hAnsi="微软雅黑" w:eastAsia="微软雅黑" w:cs="微软雅黑"/>
          <w:sz w:val="30"/>
          <w:szCs w:val="30"/>
        </w:rPr>
      </w:pPr>
    </w:p>
    <w:p>
      <w:pPr>
        <w:tabs>
          <w:tab w:val="left" w:pos="2985"/>
          <w:tab w:val="center" w:pos="5201"/>
        </w:tabs>
        <w:spacing w:line="260" w:lineRule="atLeast"/>
        <w:ind w:firstLine="2700" w:firstLineChars="900"/>
        <w:jc w:val="both"/>
        <w:rPr>
          <w:rFonts w:ascii="微软雅黑" w:hAnsi="微软雅黑" w:eastAsia="微软雅黑" w:cs="微软雅黑"/>
          <w:sz w:val="30"/>
          <w:szCs w:val="30"/>
        </w:rPr>
      </w:pPr>
      <w:r>
        <w:rPr>
          <w:rFonts w:hint="eastAsia" w:ascii="微软雅黑" w:hAnsi="微软雅黑" w:eastAsia="微软雅黑" w:cs="微软雅黑"/>
          <w:sz w:val="30"/>
          <w:szCs w:val="30"/>
        </w:rPr>
        <w:t>上海大因多媒体技术有限公司</w:t>
      </w:r>
      <w:bookmarkEnd w:id="1"/>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免责声明</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本手册中的信息已仔细检查，上海大因多媒体技术有限公司</w:t>
      </w:r>
      <w:bookmarkStart w:id="2" w:name="_Hlk119483946"/>
      <w:r>
        <w:rPr>
          <w:rFonts w:ascii="微软雅黑" w:hAnsi="微软雅黑" w:eastAsia="微软雅黑" w:cs="微软雅黑"/>
          <w:sz w:val="24"/>
          <w:szCs w:val="24"/>
        </w:rPr>
        <w:t>LED</w:t>
      </w:r>
      <w:bookmarkEnd w:id="2"/>
      <w:r>
        <w:rPr>
          <w:rFonts w:hint="eastAsia" w:ascii="微软雅黑" w:hAnsi="微软雅黑" w:eastAsia="微软雅黑" w:cs="微软雅黑"/>
          <w:sz w:val="24"/>
          <w:szCs w:val="24"/>
        </w:rPr>
        <w:t>全彩屏技术不侵犯任何专利权或其他第三方权利。</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上海大因多媒体技术有限公司对任何不包含在本文档中的错误不承担任何责任，上海大因多媒体技术有限公司也不承诺在本文档中更新或保持最新信息。</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上海大因多媒体技术有限公司保留对此文档或产品进行改进的权利，恕不另行通知。</w:t>
      </w: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版权声明</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本文档的任何部分均不得复制，传播，转录，存储在检索系统中或翻译的任何部分转换成任何语言或计算机文件，未经明确的书面许可不得以任何形式或任何方式-电子，手册转载。</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w:t>
      </w:r>
      <w:r>
        <w:rPr>
          <w:rFonts w:hint="eastAsia" w:ascii="微软雅黑" w:hAnsi="微软雅黑" w:eastAsia="微软雅黑" w:cs="微软雅黑"/>
          <w:sz w:val="24"/>
          <w:szCs w:val="24"/>
        </w:rPr>
        <w:t>上海大因多媒体技术有限公司</w:t>
      </w:r>
      <w:r>
        <w:rPr>
          <w:rFonts w:ascii="微软雅黑" w:hAnsi="微软雅黑" w:eastAsia="微软雅黑" w:cs="微软雅黑"/>
          <w:sz w:val="24"/>
          <w:szCs w:val="24"/>
        </w:rPr>
        <w:t>版权所有20</w:t>
      </w:r>
      <w:r>
        <w:rPr>
          <w:rFonts w:hint="eastAsia" w:ascii="微软雅黑" w:hAnsi="微软雅黑" w:eastAsia="微软雅黑" w:cs="微软雅黑"/>
          <w:sz w:val="24"/>
          <w:szCs w:val="24"/>
        </w:rPr>
        <w:t>23</w:t>
      </w:r>
      <w:r>
        <w:rPr>
          <w:rFonts w:ascii="微软雅黑" w:hAnsi="微软雅黑" w:eastAsia="微软雅黑" w:cs="微软雅黑"/>
          <w:sz w:val="24"/>
          <w:szCs w:val="24"/>
        </w:rPr>
        <w:t>。</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版权所有。</w:t>
      </w:r>
    </w:p>
    <w:p>
      <w:pPr>
        <w:spacing w:line="260" w:lineRule="atLeast"/>
        <w:ind w:firstLine="960" w:firstLineChars="200"/>
        <w:jc w:val="center"/>
        <w:rPr>
          <w:rFonts w:ascii="微软雅黑" w:hAnsi="微软雅黑" w:eastAsia="微软雅黑" w:cs="微软雅黑"/>
          <w:sz w:val="48"/>
          <w:vertAlign w:val="subscript"/>
        </w:rPr>
      </w:pPr>
    </w:p>
    <w:p>
      <w:pPr>
        <w:widowControl/>
        <w:jc w:val="left"/>
        <w:rPr>
          <w:rFonts w:ascii="微软雅黑" w:hAnsi="微软雅黑" w:eastAsia="微软雅黑" w:cs="微软雅黑"/>
          <w:sz w:val="48"/>
          <w:vertAlign w:val="subscript"/>
        </w:rPr>
      </w:pPr>
      <w:r>
        <w:rPr>
          <w:rFonts w:ascii="微软雅黑" w:hAnsi="微软雅黑" w:eastAsia="微软雅黑" w:cs="微软雅黑"/>
          <w:sz w:val="48"/>
          <w:vertAlign w:val="subscript"/>
        </w:rPr>
        <w:br w:type="page"/>
      </w:r>
    </w:p>
    <w:p>
      <w:pPr>
        <w:spacing w:line="260" w:lineRule="atLeast"/>
        <w:ind w:firstLine="880" w:firstLineChars="200"/>
        <w:jc w:val="left"/>
        <w:rPr>
          <w:rFonts w:ascii="微软雅黑" w:hAnsi="微软雅黑" w:eastAsia="微软雅黑" w:cs="微软雅黑"/>
          <w:sz w:val="44"/>
          <w:szCs w:val="44"/>
        </w:rPr>
      </w:pPr>
      <w:r>
        <w:rPr>
          <w:rFonts w:ascii="微软雅黑" w:hAnsi="微软雅黑" w:eastAsia="微软雅黑" w:cs="微软雅黑"/>
          <w:sz w:val="44"/>
          <w:szCs w:val="44"/>
        </w:rPr>
        <w:t>安全须知</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请先阅读所有说明，然后再尝试打开包装，安装或在连接电源之前，请操作本设备。打开包装并安装设备时，请记住以下几点：</w:t>
      </w:r>
    </w:p>
    <w:p>
      <w:pPr>
        <w:spacing w:line="260" w:lineRule="atLeast"/>
        <w:ind w:firstLine="480" w:firstLineChars="200"/>
        <w:jc w:val="left"/>
        <w:rPr>
          <w:rFonts w:ascii="微软雅黑" w:hAnsi="微软雅黑" w:eastAsia="微软雅黑" w:cs="微软雅黑"/>
          <w:sz w:val="24"/>
          <w:szCs w:val="24"/>
        </w:rPr>
      </w:pPr>
      <w:r>
        <w:rPr>
          <w:rFonts w:ascii="Arial" w:hAnsi="Arial" w:eastAsia="微软雅黑" w:cs="Arial"/>
          <w:sz w:val="24"/>
          <w:szCs w:val="24"/>
        </w:rPr>
        <w:t>＊</w:t>
      </w:r>
      <w:r>
        <w:rPr>
          <w:rFonts w:ascii="微软雅黑" w:hAnsi="微软雅黑" w:eastAsia="微软雅黑" w:cs="微软雅黑"/>
          <w:sz w:val="24"/>
          <w:szCs w:val="24"/>
        </w:rPr>
        <w:t>始终遵循基本的安全预防措施，以减少火灾风险，电击和人身伤害。</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＊为避免起火或电击危险，请勿将本机淋雨，潮湿或将本产品安装在靠近水的地方。</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＊切勿将任何液体溅到本产品之上或之中</w:t>
      </w:r>
      <w:r>
        <w:rPr>
          <w:rFonts w:hint="eastAsia"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＊切勿通过任何方式将任何物体塞入本产品设备上的开口或空槽，因为可能会损坏单元内部零件。</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＊请勿将电源线连接到建筑物表面。</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＊仅使用随附的电源设备。 如果电源已损坏请勿使用。</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＊请勿在电源线上放置任何物品在或放置</w:t>
      </w:r>
      <w:r>
        <w:rPr>
          <w:rFonts w:hint="eastAsia" w:ascii="Arial" w:hAnsi="Arial" w:eastAsia="微软雅黑" w:cs="Arial"/>
          <w:sz w:val="24"/>
          <w:szCs w:val="24"/>
        </w:rPr>
        <w:t>在</w:t>
      </w:r>
      <w:r>
        <w:rPr>
          <w:rFonts w:ascii="Arial" w:hAnsi="Arial" w:eastAsia="微软雅黑" w:cs="Arial"/>
          <w:sz w:val="24"/>
          <w:szCs w:val="24"/>
        </w:rPr>
        <w:t>人</w:t>
      </w:r>
      <w:r>
        <w:rPr>
          <w:rFonts w:hint="eastAsia" w:ascii="Arial" w:hAnsi="Arial" w:eastAsia="微软雅黑" w:cs="Arial"/>
          <w:sz w:val="24"/>
          <w:szCs w:val="24"/>
        </w:rPr>
        <w:t>行走的通道上</w:t>
      </w:r>
      <w:r>
        <w:rPr>
          <w:rFonts w:ascii="Arial" w:hAnsi="Arial" w:eastAsia="微软雅黑" w:cs="Arial"/>
          <w:sz w:val="24"/>
          <w:szCs w:val="24"/>
        </w:rPr>
        <w:t>。</w:t>
      </w:r>
    </w:p>
    <w:p>
      <w:pPr>
        <w:spacing w:line="260" w:lineRule="atLeast"/>
        <w:ind w:firstLine="480" w:firstLineChars="200"/>
        <w:jc w:val="left"/>
        <w:rPr>
          <w:rFonts w:ascii="微软雅黑" w:hAnsi="微软雅黑" w:eastAsia="微软雅黑" w:cs="微软雅黑"/>
          <w:sz w:val="44"/>
          <w:szCs w:val="44"/>
        </w:rPr>
      </w:pPr>
      <w:r>
        <w:rPr>
          <w:rFonts w:ascii="Arial" w:hAnsi="Arial" w:eastAsia="微软雅黑" w:cs="Arial"/>
          <w:sz w:val="24"/>
          <w:szCs w:val="24"/>
        </w:rPr>
        <w:t>＊为防止设备过热，请勿</w:t>
      </w:r>
      <w:r>
        <w:rPr>
          <w:rFonts w:hint="eastAsia" w:ascii="Arial" w:hAnsi="Arial" w:eastAsia="微软雅黑" w:cs="Arial"/>
          <w:sz w:val="24"/>
          <w:szCs w:val="24"/>
        </w:rPr>
        <w:t>将所有设备堆叠在一起</w:t>
      </w:r>
      <w:r>
        <w:rPr>
          <w:rFonts w:ascii="Arial" w:hAnsi="Arial" w:eastAsia="微软雅黑" w:cs="Arial"/>
          <w:sz w:val="24"/>
          <w:szCs w:val="24"/>
        </w:rPr>
        <w:t>或提供通风并允许足够的空间使空气在设备周围流通。</w:t>
      </w:r>
    </w:p>
    <w:p>
      <w:pPr>
        <w:spacing w:line="260" w:lineRule="atLeast"/>
        <w:ind w:firstLine="960" w:firstLineChars="200"/>
        <w:jc w:val="center"/>
        <w:rPr>
          <w:rFonts w:ascii="微软雅黑" w:hAnsi="微软雅黑" w:eastAsia="微软雅黑" w:cs="微软雅黑"/>
          <w:sz w:val="48"/>
          <w:vertAlign w:val="subscript"/>
        </w:rPr>
      </w:pPr>
    </w:p>
    <w:p>
      <w:pPr>
        <w:widowControl/>
        <w:jc w:val="left"/>
        <w:rPr>
          <w:rFonts w:ascii="微软雅黑" w:hAnsi="微软雅黑" w:eastAsia="微软雅黑" w:cs="微软雅黑"/>
          <w:sz w:val="48"/>
          <w:vertAlign w:val="subscript"/>
        </w:rPr>
      </w:pPr>
      <w:r>
        <w:rPr>
          <w:rFonts w:ascii="微软雅黑" w:hAnsi="微软雅黑" w:eastAsia="微软雅黑" w:cs="微软雅黑"/>
          <w:sz w:val="48"/>
          <w:vertAlign w:val="subscript"/>
        </w:rPr>
        <w:br w:type="page"/>
      </w:r>
    </w:p>
    <w:p>
      <w:pPr>
        <w:spacing w:line="260" w:lineRule="atLeast"/>
        <w:ind w:firstLine="880" w:firstLineChars="200"/>
        <w:jc w:val="center"/>
        <w:rPr>
          <w:rFonts w:ascii="微软雅黑" w:hAnsi="微软雅黑" w:eastAsia="微软雅黑" w:cs="微软雅黑"/>
          <w:sz w:val="44"/>
          <w:szCs w:val="44"/>
        </w:rPr>
      </w:pPr>
      <w:bookmarkStart w:id="3" w:name="_Hlk119427430"/>
      <w:bookmarkStart w:id="4" w:name="_Hlk119427775"/>
      <w:bookmarkStart w:id="5" w:name="_Hlk119428056"/>
      <w:r>
        <w:rPr>
          <w:rFonts w:hint="eastAsia" w:ascii="微软雅黑" w:hAnsi="微软雅黑" w:eastAsia="微软雅黑" w:cs="微软雅黑"/>
          <w:sz w:val="44"/>
          <w:szCs w:val="44"/>
        </w:rPr>
        <w:t>修订记录</w:t>
      </w:r>
    </w:p>
    <w:tbl>
      <w:tblPr>
        <w:tblStyle w:val="9"/>
        <w:tblW w:w="10485" w:type="dxa"/>
        <w:jc w:val="center"/>
        <w:tblLayout w:type="fixed"/>
        <w:tblCellMar>
          <w:top w:w="0" w:type="dxa"/>
          <w:left w:w="0" w:type="dxa"/>
          <w:bottom w:w="0" w:type="dxa"/>
          <w:right w:w="0" w:type="dxa"/>
        </w:tblCellMar>
      </w:tblPr>
      <w:tblGrid>
        <w:gridCol w:w="1473"/>
        <w:gridCol w:w="2214"/>
        <w:gridCol w:w="4388"/>
        <w:gridCol w:w="2410"/>
      </w:tblGrid>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版本号</w:t>
            </w:r>
          </w:p>
        </w:tc>
        <w:tc>
          <w:tcPr>
            <w:tcW w:w="2214"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日期</w:t>
            </w:r>
          </w:p>
        </w:tc>
        <w:tc>
          <w:tcPr>
            <w:tcW w:w="4388"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变更内容</w:t>
            </w:r>
          </w:p>
        </w:tc>
        <w:tc>
          <w:tcPr>
            <w:tcW w:w="2410" w:type="dxa"/>
            <w:tcBorders>
              <w:top w:val="single" w:color="000000" w:sz="4" w:space="0"/>
              <w:left w:val="single" w:color="000000" w:sz="4" w:space="0"/>
              <w:bottom w:val="single" w:color="000000" w:sz="4" w:space="0"/>
              <w:right w:val="single" w:color="000000" w:sz="4" w:space="0"/>
            </w:tcBorders>
            <w:shd w:val="clear" w:color="auto" w:fill="C6E0B4"/>
          </w:tcPr>
          <w:p>
            <w:pPr>
              <w:widowControl/>
              <w:spacing w:line="260" w:lineRule="atLeast"/>
              <w:jc w:val="center"/>
              <w:textAlignment w:val="center"/>
              <w:rPr>
                <w:rFonts w:ascii="微软雅黑" w:hAnsi="微软雅黑" w:eastAsia="微软雅黑" w:cs="微软雅黑"/>
                <w:color w:val="000000"/>
                <w:kern w:val="0"/>
                <w:sz w:val="24"/>
                <w:szCs w:val="24"/>
                <w:lang w:bidi="ar"/>
              </w:rPr>
            </w:pPr>
            <w:r>
              <w:rPr>
                <w:rFonts w:hint="eastAsia" w:ascii="微软雅黑" w:hAnsi="微软雅黑" w:eastAsia="微软雅黑" w:cs="微软雅黑"/>
                <w:color w:val="000000"/>
                <w:kern w:val="0"/>
                <w:sz w:val="24"/>
                <w:szCs w:val="24"/>
                <w:lang w:bidi="ar"/>
              </w:rPr>
              <w:t>备注</w:t>
            </w: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highlight w:val="yellow"/>
              </w:rPr>
            </w:pPr>
            <w:r>
              <w:rPr>
                <w:rFonts w:hint="eastAsia" w:ascii="微软雅黑" w:hAnsi="微软雅黑" w:eastAsia="微软雅黑" w:cs="微软雅黑"/>
                <w:color w:val="000000"/>
                <w:sz w:val="24"/>
                <w:szCs w:val="24"/>
              </w:rPr>
              <w:t>V</w:t>
            </w:r>
            <w:r>
              <w:rPr>
                <w:rFonts w:ascii="微软雅黑" w:hAnsi="微软雅黑" w:eastAsia="微软雅黑" w:cs="微软雅黑"/>
                <w:color w:val="000000"/>
                <w:sz w:val="24"/>
                <w:szCs w:val="24"/>
              </w:rPr>
              <w:t>1.0</w:t>
            </w: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highlight w:val="yellow"/>
              </w:rPr>
            </w:pPr>
            <w:r>
              <w:rPr>
                <w:rFonts w:hint="eastAsia" w:ascii="微软雅黑" w:hAnsi="微软雅黑" w:eastAsia="微软雅黑" w:cs="微软雅黑"/>
                <w:color w:val="000000"/>
                <w:sz w:val="24"/>
                <w:szCs w:val="24"/>
              </w:rPr>
              <w:t>2</w:t>
            </w:r>
            <w:r>
              <w:rPr>
                <w:rFonts w:hint="eastAsia" w:ascii="微软雅黑" w:hAnsi="微软雅黑" w:eastAsia="微软雅黑" w:cs="微软雅黑"/>
                <w:color w:val="000000"/>
                <w:sz w:val="24"/>
                <w:szCs w:val="24"/>
                <w:lang w:val="en-US" w:eastAsia="zh-CN"/>
              </w:rPr>
              <w:t>02</w:t>
            </w:r>
            <w:r>
              <w:rPr>
                <w:rFonts w:hint="eastAsia" w:ascii="微软雅黑" w:hAnsi="微软雅黑" w:eastAsia="微软雅黑" w:cs="微软雅黑"/>
                <w:color w:val="000000"/>
                <w:sz w:val="24"/>
                <w:szCs w:val="24"/>
              </w:rPr>
              <w:t>2年11月15日</w:t>
            </w:r>
          </w:p>
        </w:tc>
        <w:tc>
          <w:tcPr>
            <w:tcW w:w="4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center"/>
              <w:rPr>
                <w:rFonts w:ascii="微软雅黑" w:hAnsi="微软雅黑" w:eastAsia="微软雅黑" w:cs="微软雅黑"/>
                <w:color w:val="000000"/>
                <w:sz w:val="24"/>
                <w:szCs w:val="24"/>
                <w:highlight w:val="yellow"/>
              </w:rPr>
            </w:pPr>
            <w:r>
              <w:rPr>
                <w:rFonts w:hint="eastAsia" w:ascii="微软雅黑" w:hAnsi="微软雅黑" w:eastAsia="微软雅黑" w:cs="微软雅黑"/>
                <w:color w:val="000000"/>
                <w:sz w:val="24"/>
                <w:szCs w:val="24"/>
              </w:rPr>
              <w:t>新版制定</w:t>
            </w: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p>
        </w:tc>
        <w:tc>
          <w:tcPr>
            <w:tcW w:w="4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left"/>
              <w:rPr>
                <w:rFonts w:ascii="微软雅黑" w:hAnsi="微软雅黑" w:eastAsia="微软雅黑" w:cs="微软雅黑"/>
                <w:color w:val="000000"/>
                <w:sz w:val="24"/>
                <w:szCs w:val="24"/>
              </w:rPr>
            </w:pP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ascii="微软雅黑" w:hAnsi="微软雅黑" w:eastAsia="微软雅黑" w:cs="微软雅黑"/>
                <w:color w:val="000000"/>
                <w:sz w:val="24"/>
                <w:szCs w:val="24"/>
              </w:rPr>
            </w:pPr>
          </w:p>
        </w:tc>
      </w:tr>
      <w:bookmarkEnd w:id="3"/>
    </w:tbl>
    <w:p>
      <w:pPr>
        <w:pStyle w:val="21"/>
      </w:pPr>
    </w:p>
    <w:bookmarkEnd w:id="4"/>
    <w:p>
      <w:pPr>
        <w:pStyle w:val="21"/>
      </w:pPr>
    </w:p>
    <w:bookmarkEnd w:id="5"/>
    <w:p>
      <w:pPr>
        <w:pStyle w:val="15"/>
        <w:ind w:left="720" w:firstLine="0" w:firstLineChars="0"/>
        <w:rPr>
          <w:rFonts w:ascii="微软雅黑" w:hAnsi="微软雅黑" w:eastAsia="微软雅黑" w:cs="微软雅黑"/>
          <w:b/>
          <w:bCs/>
          <w:sz w:val="32"/>
          <w:szCs w:val="32"/>
        </w:rPr>
      </w:pPr>
    </w:p>
    <w:p>
      <w:pPr>
        <w:widowControl/>
        <w:jc w:val="left"/>
        <w:rPr>
          <w:rFonts w:ascii="微软雅黑" w:hAnsi="微软雅黑" w:eastAsia="微软雅黑" w:cs="微软雅黑"/>
          <w:b/>
          <w:bCs/>
          <w:sz w:val="32"/>
          <w:szCs w:val="32"/>
        </w:rPr>
      </w:pPr>
      <w:r>
        <w:rPr>
          <w:rFonts w:ascii="微软雅黑" w:hAnsi="微软雅黑" w:eastAsia="微软雅黑" w:cs="微软雅黑"/>
          <w:b/>
          <w:bCs/>
          <w:sz w:val="32"/>
          <w:szCs w:val="32"/>
        </w:rPr>
        <w:br w:type="page"/>
      </w:r>
    </w:p>
    <w:p>
      <w:pPr>
        <w:pStyle w:val="15"/>
        <w:numPr>
          <w:ilvl w:val="0"/>
          <w:numId w:val="1"/>
        </w:numPr>
        <w:spacing w:before="312" w:beforeLines="100" w:after="312" w:afterLines="100" w:line="440" w:lineRule="exact"/>
        <w:ind w:firstLineChars="0"/>
        <w:outlineLvl w:val="0"/>
        <w:rPr>
          <w:rFonts w:ascii="微软雅黑" w:hAnsi="微软雅黑" w:eastAsia="微软雅黑" w:cs="微软雅黑"/>
          <w:b/>
          <w:bCs/>
          <w:sz w:val="36"/>
          <w:szCs w:val="36"/>
        </w:rPr>
      </w:pPr>
      <w:r>
        <w:rPr>
          <w:rFonts w:hint="eastAsia" w:ascii="微软雅黑" w:hAnsi="微软雅黑" w:eastAsia="微软雅黑" w:cs="微软雅黑"/>
          <w:b/>
          <w:bCs/>
          <w:sz w:val="36"/>
          <w:szCs w:val="36"/>
        </w:rPr>
        <w:t>产品说明</w:t>
      </w:r>
    </w:p>
    <w:p>
      <w:pPr>
        <w:pStyle w:val="15"/>
        <w:ind w:left="720" w:firstLine="2940" w:firstLineChars="1400"/>
        <w:jc w:val="left"/>
        <w:rPr>
          <w:rFonts w:ascii="微软雅黑" w:hAnsi="微软雅黑" w:eastAsia="微软雅黑" w:cs="宋体"/>
          <w:sz w:val="24"/>
          <w:szCs w:val="24"/>
        </w:rPr>
      </w:pPr>
      <w:r>
        <w:drawing>
          <wp:anchor distT="0" distB="0" distL="114300" distR="114300" simplePos="0" relativeHeight="251665408" behindDoc="0" locked="0" layoutInCell="1" allowOverlap="1">
            <wp:simplePos x="0" y="0"/>
            <wp:positionH relativeFrom="margin">
              <wp:align>center</wp:align>
            </wp:positionH>
            <wp:positionV relativeFrom="paragraph">
              <wp:posOffset>71120</wp:posOffset>
            </wp:positionV>
            <wp:extent cx="5100955" cy="2400300"/>
            <wp:effectExtent l="0" t="0" r="444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100955" cy="2400300"/>
                    </a:xfrm>
                    <a:prstGeom prst="rect">
                      <a:avLst/>
                    </a:prstGeom>
                    <a:noFill/>
                    <a:ln>
                      <a:noFill/>
                    </a:ln>
                  </pic:spPr>
                </pic:pic>
              </a:graphicData>
            </a:graphic>
          </wp:anchor>
        </w:drawing>
      </w:r>
    </w:p>
    <w:p>
      <w:pPr>
        <w:pStyle w:val="15"/>
        <w:ind w:left="720" w:firstLine="3360" w:firstLineChars="1400"/>
        <w:jc w:val="left"/>
        <w:rPr>
          <w:rFonts w:ascii="微软雅黑" w:hAnsi="微软雅黑" w:eastAsia="微软雅黑" w:cs="宋体"/>
          <w:sz w:val="24"/>
          <w:szCs w:val="24"/>
        </w:rPr>
      </w:pPr>
    </w:p>
    <w:p>
      <w:pPr>
        <w:pStyle w:val="15"/>
        <w:ind w:left="720" w:firstLine="3360" w:firstLineChars="1400"/>
        <w:jc w:val="left"/>
        <w:rPr>
          <w:rFonts w:ascii="微软雅黑" w:hAnsi="微软雅黑" w:eastAsia="微软雅黑" w:cs="宋体"/>
          <w:sz w:val="24"/>
          <w:szCs w:val="24"/>
        </w:rPr>
      </w:pPr>
    </w:p>
    <w:p>
      <w:pPr>
        <w:pStyle w:val="15"/>
        <w:ind w:left="720" w:firstLine="3360" w:firstLineChars="1400"/>
        <w:jc w:val="left"/>
        <w:rPr>
          <w:rFonts w:ascii="微软雅黑" w:hAnsi="微软雅黑" w:eastAsia="微软雅黑" w:cs="宋体"/>
          <w:sz w:val="24"/>
          <w:szCs w:val="24"/>
        </w:rPr>
      </w:pPr>
    </w:p>
    <w:p>
      <w:pPr>
        <w:pStyle w:val="15"/>
        <w:ind w:left="720" w:firstLine="3360" w:firstLineChars="1400"/>
        <w:jc w:val="left"/>
        <w:rPr>
          <w:rFonts w:ascii="微软雅黑" w:hAnsi="微软雅黑" w:eastAsia="微软雅黑" w:cs="宋体"/>
          <w:sz w:val="24"/>
          <w:szCs w:val="24"/>
        </w:rPr>
      </w:pPr>
    </w:p>
    <w:p>
      <w:pPr>
        <w:jc w:val="left"/>
        <w:rPr>
          <w:rFonts w:ascii="微软雅黑" w:hAnsi="微软雅黑" w:eastAsia="微软雅黑" w:cs="宋体"/>
          <w:sz w:val="24"/>
          <w:szCs w:val="24"/>
        </w:rPr>
      </w:pPr>
    </w:p>
    <w:p>
      <w:pPr>
        <w:ind w:firstLine="3840" w:firstLineChars="1600"/>
        <w:jc w:val="left"/>
        <w:rPr>
          <w:rFonts w:ascii="微软雅黑" w:hAnsi="微软雅黑" w:eastAsia="微软雅黑" w:cs="宋体"/>
          <w:sz w:val="28"/>
          <w:szCs w:val="28"/>
        </w:rPr>
      </w:pPr>
      <w:r>
        <w:rPr>
          <w:rFonts w:hint="eastAsia" w:ascii="微软雅黑" w:hAnsi="微软雅黑" w:eastAsia="微软雅黑" w:cs="宋体"/>
          <w:sz w:val="24"/>
          <w:szCs w:val="24"/>
        </w:rPr>
        <w:t>全铝制箱体散热</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hanging="420"/>
        <w:textAlignment w:val="auto"/>
        <w:rPr>
          <w:rFonts w:ascii="微软雅黑" w:hAnsi="微软雅黑" w:eastAsia="微软雅黑" w:cs="微软雅黑"/>
          <w:sz w:val="24"/>
          <w:szCs w:val="24"/>
        </w:rPr>
      </w:pPr>
      <w:r>
        <w:rPr>
          <w:rFonts w:hint="eastAsia" w:ascii="微软雅黑" w:hAnsi="微软雅黑" w:eastAsia="微软雅黑" w:cs="微软雅黑"/>
          <w:sz w:val="24"/>
          <w:szCs w:val="24"/>
        </w:rPr>
        <w:t>采用三合一技术，RGB 混色效果好，色彩表现更艳丽，图像更逼真；</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hanging="420"/>
        <w:textAlignment w:val="auto"/>
        <w:rPr>
          <w:rFonts w:ascii="微软雅黑" w:hAnsi="微软雅黑" w:eastAsia="微软雅黑" w:cs="微软雅黑"/>
          <w:sz w:val="24"/>
          <w:szCs w:val="24"/>
        </w:rPr>
      </w:pPr>
      <w:r>
        <w:rPr>
          <w:rFonts w:hint="eastAsia" w:ascii="微软雅黑" w:hAnsi="微软雅黑" w:eastAsia="微软雅黑" w:cs="微软雅黑"/>
          <w:sz w:val="24"/>
          <w:szCs w:val="24"/>
        </w:rPr>
        <w:t>屏体占用体积小，箱体重量轻，显示图像细腻逼真；</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hanging="420"/>
        <w:textAlignment w:val="auto"/>
        <w:rPr>
          <w:rFonts w:ascii="微软雅黑" w:hAnsi="微软雅黑" w:eastAsia="微软雅黑" w:cs="微软雅黑"/>
          <w:sz w:val="24"/>
          <w:szCs w:val="24"/>
        </w:rPr>
      </w:pPr>
      <w:r>
        <w:rPr>
          <w:rFonts w:hint="eastAsia" w:ascii="微软雅黑" w:hAnsi="微软雅黑" w:eastAsia="微软雅黑" w:cs="微软雅黑"/>
          <w:sz w:val="24"/>
          <w:szCs w:val="24"/>
        </w:rPr>
        <w:t>全前维护，支持热插拔，极速维修；</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hanging="420"/>
        <w:textAlignment w:val="auto"/>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内走线设计，外观整洁美观；</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hanging="420"/>
        <w:textAlignment w:val="auto"/>
        <w:rPr>
          <w:rFonts w:ascii="微软雅黑" w:hAnsi="微软雅黑" w:eastAsia="微软雅黑" w:cs="微软雅黑"/>
          <w:sz w:val="24"/>
          <w:szCs w:val="24"/>
        </w:rPr>
      </w:pPr>
      <w:r>
        <w:rPr>
          <w:rFonts w:hint="eastAsia" w:ascii="微软雅黑" w:hAnsi="微软雅黑" w:eastAsia="微软雅黑" w:cs="微软雅黑"/>
          <w:color w:val="000000"/>
          <w:sz w:val="24"/>
          <w:szCs w:val="24"/>
        </w:rPr>
        <w:t>4:3标准显示比例设计，支持点对点；</w:t>
      </w:r>
    </w:p>
    <w:p>
      <w:pPr>
        <w:pStyle w:val="15"/>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hanging="420" w:firstLineChars="0"/>
        <w:textAlignment w:val="auto"/>
        <w:rPr>
          <w:rFonts w:ascii="微软雅黑" w:hAnsi="微软雅黑" w:eastAsia="微软雅黑" w:cs="微软雅黑"/>
          <w:sz w:val="24"/>
          <w:szCs w:val="24"/>
        </w:rPr>
      </w:pPr>
      <w:r>
        <w:rPr>
          <w:rFonts w:hint="eastAsia" w:ascii="微软雅黑" w:hAnsi="微软雅黑" w:eastAsia="微软雅黑" w:cs="微软雅黑"/>
          <w:sz w:val="24"/>
          <w:szCs w:val="24"/>
        </w:rPr>
        <w:t>通信级外置电源，单相直流供电，自然散热，无风扇，零噪音；</w:t>
      </w:r>
    </w:p>
    <w:p>
      <w:pPr>
        <w:pStyle w:val="15"/>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hanging="420" w:firstLineChars="0"/>
        <w:textAlignment w:val="auto"/>
        <w:rPr>
          <w:rFonts w:ascii="微软雅黑" w:hAnsi="微软雅黑" w:eastAsia="微软雅黑" w:cs="微软雅黑"/>
          <w:sz w:val="24"/>
          <w:szCs w:val="24"/>
        </w:rPr>
      </w:pPr>
      <w:r>
        <w:rPr>
          <w:rFonts w:hint="eastAsia" w:ascii="微软雅黑" w:hAnsi="微软雅黑" w:eastAsia="微软雅黑" w:cs="微软雅黑"/>
          <w:sz w:val="24"/>
          <w:szCs w:val="24"/>
        </w:rPr>
        <w:t>高散热面板处理技术，温升低，寿命更加长；</w:t>
      </w:r>
    </w:p>
    <w:p>
      <w:pPr>
        <w:pStyle w:val="15"/>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hanging="420" w:firstLineChars="0"/>
        <w:textAlignment w:val="auto"/>
        <w:rPr>
          <w:rFonts w:ascii="微软雅黑" w:hAnsi="微软雅黑" w:eastAsia="微软雅黑" w:cs="微软雅黑"/>
          <w:sz w:val="24"/>
          <w:szCs w:val="24"/>
        </w:rPr>
      </w:pPr>
      <w:r>
        <w:rPr>
          <w:rFonts w:hint="eastAsia" w:ascii="微软雅黑" w:hAnsi="微软雅黑" w:eastAsia="微软雅黑" w:cs="微软雅黑"/>
          <w:sz w:val="24"/>
          <w:szCs w:val="24"/>
        </w:rPr>
        <w:t xml:space="preserve">极致精准，压铸铝箱体，完美无缝，对准槽+定位销设计 ；   </w:t>
      </w:r>
    </w:p>
    <w:p>
      <w:pPr>
        <w:pStyle w:val="15"/>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hanging="420" w:firstLineChars="0"/>
        <w:textAlignment w:val="auto"/>
        <w:rPr>
          <w:rFonts w:ascii="微软雅黑" w:hAnsi="微软雅黑" w:eastAsia="微软雅黑" w:cs="微软雅黑"/>
          <w:sz w:val="24"/>
          <w:szCs w:val="24"/>
        </w:rPr>
      </w:pPr>
      <w:r>
        <w:rPr>
          <w:rFonts w:hint="eastAsia" w:ascii="微软雅黑" w:hAnsi="微软雅黑" w:eastAsia="微软雅黑" w:cs="微软雅黑"/>
          <w:sz w:val="24"/>
          <w:szCs w:val="24"/>
        </w:rPr>
        <w:t>使用维修工具吸住模组，水平拉出，方便快捷，任意模组、电源、接收卡均可从前方维护；</w:t>
      </w:r>
    </w:p>
    <w:p>
      <w:pPr>
        <w:pStyle w:val="15"/>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hanging="420" w:firstLineChars="0"/>
        <w:textAlignment w:val="auto"/>
        <w:rPr>
          <w:rFonts w:ascii="微软雅黑" w:hAnsi="微软雅黑" w:eastAsia="微软雅黑" w:cs="微软雅黑"/>
        </w:rPr>
        <w:sectPr>
          <w:headerReference r:id="rId3" w:type="default"/>
          <w:footerReference r:id="rId4" w:type="default"/>
          <w:pgSz w:w="11906" w:h="16838"/>
          <w:pgMar w:top="1440" w:right="1080" w:bottom="1440" w:left="1080" w:header="624" w:footer="454" w:gutter="0"/>
          <w:pgNumType w:start="1"/>
          <w:cols w:space="720" w:num="1"/>
          <w:docGrid w:type="lines" w:linePitch="312" w:charSpace="0"/>
        </w:sectPr>
      </w:pPr>
      <w:r>
        <w:rPr>
          <w:rFonts w:hint="eastAsia" w:ascii="微软雅黑" w:hAnsi="微软雅黑" w:eastAsia="微软雅黑" w:cs="微软雅黑"/>
          <w:sz w:val="24"/>
          <w:szCs w:val="24"/>
        </w:rPr>
        <w:t>灯板储存校正系数，更换灯板后校正系数自带读；</w:t>
      </w:r>
    </w:p>
    <w:p>
      <w:pPr>
        <w:pStyle w:val="2"/>
        <w:numPr>
          <w:ilvl w:val="0"/>
          <w:numId w:val="1"/>
        </w:numPr>
        <w:outlineLvl w:val="0"/>
        <w:rPr>
          <w:rFonts w:ascii="微软雅黑" w:hAnsi="微软雅黑" w:eastAsia="微软雅黑" w:cs="宋体"/>
          <w:sz w:val="36"/>
          <w:szCs w:val="36"/>
        </w:rPr>
      </w:pPr>
      <w:bookmarkStart w:id="6" w:name="_Toc16727"/>
      <w:r>
        <w:rPr>
          <w:rFonts w:hint="eastAsia" w:ascii="微软雅黑" w:hAnsi="微软雅黑" w:eastAsia="微软雅黑" w:cs="宋体"/>
          <w:sz w:val="36"/>
          <w:szCs w:val="36"/>
        </w:rPr>
        <w:t>技术规格表</w:t>
      </w:r>
      <w:bookmarkEnd w:id="6"/>
    </w:p>
    <w:tbl>
      <w:tblPr>
        <w:tblStyle w:val="10"/>
        <w:tblpPr w:leftFromText="180" w:rightFromText="180" w:vertAnchor="text" w:horzAnchor="margin" w:tblpXSpec="center" w:tblpY="643"/>
        <w:tblW w:w="9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4247"/>
        <w:gridCol w:w="4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097" w:type="dxa"/>
            <w:gridSpan w:val="2"/>
            <w:shd w:val="clear" w:color="auto" w:fill="2E75B5" w:themeFill="accent1" w:themeFillShade="BF"/>
            <w:vAlign w:val="center"/>
          </w:tcPr>
          <w:p>
            <w:pPr>
              <w:widowControl/>
              <w:spacing w:line="360" w:lineRule="auto"/>
              <w:jc w:val="center"/>
              <w:rPr>
                <w:rFonts w:ascii="宋体" w:hAnsi="宋体" w:eastAsia="宋体" w:cs="微软雅黑"/>
                <w:bCs/>
                <w:sz w:val="20"/>
                <w:szCs w:val="20"/>
              </w:rPr>
            </w:pPr>
            <w:r>
              <w:rPr>
                <w:rFonts w:hint="eastAsia" w:ascii="宋体" w:hAnsi="宋体" w:eastAsia="宋体" w:cs="微软雅黑"/>
                <w:bCs/>
                <w:sz w:val="20"/>
                <w:szCs w:val="20"/>
              </w:rPr>
              <w:t>规格名称</w:t>
            </w:r>
          </w:p>
        </w:tc>
        <w:tc>
          <w:tcPr>
            <w:tcW w:w="4482" w:type="dxa"/>
            <w:shd w:val="clear" w:color="auto" w:fill="2E75B5" w:themeFill="accent1" w:themeFillShade="BF"/>
            <w:vAlign w:val="center"/>
          </w:tcPr>
          <w:p>
            <w:pPr>
              <w:widowControl/>
              <w:spacing w:line="360" w:lineRule="auto"/>
              <w:jc w:val="center"/>
              <w:rPr>
                <w:rFonts w:ascii="宋体" w:hAnsi="宋体" w:eastAsia="宋体" w:cs="微软雅黑"/>
                <w:bCs/>
                <w:sz w:val="20"/>
                <w:szCs w:val="20"/>
              </w:rPr>
            </w:pPr>
            <w:r>
              <w:rPr>
                <w:rFonts w:hint="eastAsia" w:ascii="宋体" w:hAnsi="宋体" w:eastAsia="宋体" w:cs="微软雅黑"/>
                <w:bCs/>
                <w:sz w:val="20"/>
                <w:szCs w:val="20"/>
              </w:rPr>
              <w:t>参数值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50" w:type="dxa"/>
            <w:vMerge w:val="restart"/>
            <w:vAlign w:val="center"/>
          </w:tcPr>
          <w:p>
            <w:pPr>
              <w:widowControl/>
              <w:jc w:val="center"/>
              <w:rPr>
                <w:rFonts w:ascii="宋体" w:hAnsi="宋体" w:eastAsia="宋体" w:cs="微软雅黑"/>
                <w:bCs/>
                <w:sz w:val="20"/>
                <w:szCs w:val="20"/>
              </w:rPr>
            </w:pPr>
            <w:r>
              <w:rPr>
                <w:rFonts w:hint="eastAsia" w:ascii="宋体" w:hAnsi="宋体" w:eastAsia="宋体" w:cs="微软雅黑"/>
                <w:bCs/>
                <w:sz w:val="20"/>
                <w:szCs w:val="20"/>
              </w:rPr>
              <w:t>物</w:t>
            </w:r>
          </w:p>
          <w:p>
            <w:pPr>
              <w:widowControl/>
              <w:jc w:val="center"/>
              <w:rPr>
                <w:rFonts w:ascii="宋体" w:hAnsi="宋体" w:eastAsia="宋体" w:cs="微软雅黑"/>
                <w:bCs/>
                <w:sz w:val="20"/>
                <w:szCs w:val="20"/>
              </w:rPr>
            </w:pPr>
            <w:r>
              <w:rPr>
                <w:rFonts w:hint="eastAsia" w:ascii="宋体" w:hAnsi="宋体" w:eastAsia="宋体" w:cs="微软雅黑"/>
                <w:bCs/>
                <w:sz w:val="20"/>
                <w:szCs w:val="20"/>
              </w:rPr>
              <w:t>理</w:t>
            </w:r>
          </w:p>
          <w:p>
            <w:pPr>
              <w:widowControl/>
              <w:jc w:val="center"/>
              <w:rPr>
                <w:rFonts w:ascii="宋体" w:hAnsi="宋体" w:eastAsia="宋体" w:cs="微软雅黑"/>
                <w:bCs/>
                <w:sz w:val="20"/>
                <w:szCs w:val="20"/>
              </w:rPr>
            </w:pPr>
            <w:r>
              <w:rPr>
                <w:rFonts w:hint="eastAsia" w:ascii="宋体" w:hAnsi="宋体" w:eastAsia="宋体" w:cs="微软雅黑"/>
                <w:bCs/>
                <w:sz w:val="20"/>
                <w:szCs w:val="20"/>
              </w:rPr>
              <w:t>参</w:t>
            </w:r>
          </w:p>
          <w:p>
            <w:pPr>
              <w:widowControl/>
              <w:jc w:val="center"/>
              <w:rPr>
                <w:rFonts w:ascii="宋体" w:hAnsi="宋体" w:eastAsia="宋体" w:cs="微软雅黑"/>
                <w:bCs/>
                <w:sz w:val="20"/>
                <w:szCs w:val="20"/>
              </w:rPr>
            </w:pPr>
            <w:r>
              <w:rPr>
                <w:rFonts w:hint="eastAsia" w:ascii="宋体" w:hAnsi="宋体" w:eastAsia="宋体" w:cs="微软雅黑"/>
                <w:bCs/>
                <w:sz w:val="20"/>
                <w:szCs w:val="20"/>
              </w:rPr>
              <w:t>数</w:t>
            </w:r>
          </w:p>
        </w:tc>
        <w:tc>
          <w:tcPr>
            <w:tcW w:w="4247" w:type="dxa"/>
            <w:vAlign w:val="center"/>
          </w:tcPr>
          <w:p>
            <w:pPr>
              <w:pStyle w:val="21"/>
              <w:spacing w:line="360" w:lineRule="auto"/>
              <w:jc w:val="center"/>
              <w:rPr>
                <w:rFonts w:hAnsi="宋体" w:cs="微软雅黑"/>
                <w:bCs/>
                <w:sz w:val="20"/>
                <w:szCs w:val="20"/>
              </w:rPr>
            </w:pPr>
            <w:r>
              <w:rPr>
                <w:rFonts w:hint="eastAsia" w:hAnsi="宋体" w:cs="微软雅黑"/>
                <w:bCs/>
                <w:sz w:val="20"/>
                <w:szCs w:val="20"/>
              </w:rPr>
              <w:t>像素构成</w:t>
            </w:r>
          </w:p>
        </w:tc>
        <w:tc>
          <w:tcPr>
            <w:tcW w:w="4482" w:type="dxa"/>
            <w:vAlign w:val="center"/>
          </w:tcPr>
          <w:p>
            <w:pPr>
              <w:pStyle w:val="21"/>
              <w:spacing w:line="360" w:lineRule="auto"/>
              <w:jc w:val="center"/>
              <w:rPr>
                <w:rFonts w:hAnsi="宋体" w:cs="微软雅黑"/>
                <w:bCs/>
                <w:sz w:val="20"/>
                <w:szCs w:val="20"/>
              </w:rPr>
            </w:pPr>
            <w:r>
              <w:rPr>
                <w:rFonts w:hAnsi="宋体" w:cs="微软雅黑"/>
                <w:bCs/>
                <w:sz w:val="20"/>
                <w:szCs w:val="20"/>
              </w:rPr>
              <w:t>1R1G1B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850" w:type="dxa"/>
            <w:vMerge w:val="continue"/>
            <w:vAlign w:val="center"/>
          </w:tcPr>
          <w:p>
            <w:pPr>
              <w:widowControl/>
              <w:jc w:val="center"/>
              <w:rPr>
                <w:rFonts w:ascii="宋体" w:hAnsi="宋体" w:eastAsia="宋体" w:cs="微软雅黑"/>
                <w:bCs/>
                <w:sz w:val="20"/>
                <w:szCs w:val="20"/>
              </w:rPr>
            </w:pPr>
          </w:p>
        </w:tc>
        <w:tc>
          <w:tcPr>
            <w:tcW w:w="4247" w:type="dxa"/>
            <w:vAlign w:val="center"/>
          </w:tcPr>
          <w:p>
            <w:pPr>
              <w:pStyle w:val="21"/>
              <w:spacing w:line="360" w:lineRule="auto"/>
              <w:jc w:val="center"/>
              <w:rPr>
                <w:rFonts w:hAnsi="宋体" w:cs="微软雅黑"/>
                <w:bCs/>
                <w:sz w:val="20"/>
                <w:szCs w:val="20"/>
              </w:rPr>
            </w:pPr>
            <w:r>
              <w:rPr>
                <w:rFonts w:hint="eastAsia" w:hAnsi="宋体" w:cs="微软雅黑"/>
                <w:bCs/>
                <w:sz w:val="20"/>
                <w:szCs w:val="20"/>
              </w:rPr>
              <w:t>像素间距（mm）</w:t>
            </w:r>
          </w:p>
        </w:tc>
        <w:tc>
          <w:tcPr>
            <w:tcW w:w="4482" w:type="dxa"/>
            <w:vAlign w:val="center"/>
          </w:tcPr>
          <w:p>
            <w:pPr>
              <w:pStyle w:val="21"/>
              <w:spacing w:line="360" w:lineRule="auto"/>
              <w:jc w:val="center"/>
              <w:rPr>
                <w:rFonts w:hAnsi="宋体" w:cs="微软雅黑"/>
                <w:bCs/>
                <w:sz w:val="20"/>
                <w:szCs w:val="20"/>
              </w:rPr>
            </w:pPr>
            <w:r>
              <w:rPr>
                <w:rFonts w:hint="eastAsia" w:hAnsi="宋体" w:cs="微软雅黑"/>
                <w:bCs/>
                <w:sz w:val="20"/>
                <w:szCs w:val="20"/>
              </w:rPr>
              <w:t>1.</w:t>
            </w:r>
            <w:r>
              <w:rPr>
                <w:rFonts w:hAnsi="宋体" w:cs="微软雅黑"/>
                <w:bCs/>
                <w:sz w:val="20"/>
                <w:szCs w:val="20"/>
              </w:rPr>
              <w:t>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50" w:type="dxa"/>
            <w:vMerge w:val="continue"/>
            <w:vAlign w:val="center"/>
          </w:tcPr>
          <w:p>
            <w:pPr>
              <w:widowControl/>
              <w:jc w:val="center"/>
              <w:rPr>
                <w:rFonts w:ascii="宋体" w:hAnsi="宋体" w:eastAsia="宋体" w:cs="微软雅黑"/>
                <w:bCs/>
                <w:sz w:val="20"/>
                <w:szCs w:val="20"/>
              </w:rPr>
            </w:pPr>
          </w:p>
        </w:tc>
        <w:tc>
          <w:tcPr>
            <w:tcW w:w="4247" w:type="dxa"/>
            <w:vAlign w:val="center"/>
          </w:tcPr>
          <w:p>
            <w:pPr>
              <w:pStyle w:val="21"/>
              <w:spacing w:line="360" w:lineRule="auto"/>
              <w:jc w:val="center"/>
              <w:rPr>
                <w:rFonts w:hAnsi="宋体" w:cs="微软雅黑"/>
                <w:bCs/>
                <w:sz w:val="20"/>
                <w:szCs w:val="20"/>
              </w:rPr>
            </w:pPr>
            <w:r>
              <w:rPr>
                <w:rFonts w:hint="eastAsia" w:hAnsi="宋体" w:cs="微软雅黑"/>
                <w:bCs/>
                <w:sz w:val="20"/>
                <w:szCs w:val="20"/>
              </w:rPr>
              <w:t>模组分辨率(dots)</w:t>
            </w:r>
          </w:p>
        </w:tc>
        <w:tc>
          <w:tcPr>
            <w:tcW w:w="4482" w:type="dxa"/>
            <w:vAlign w:val="center"/>
          </w:tcPr>
          <w:p>
            <w:pPr>
              <w:pStyle w:val="21"/>
              <w:spacing w:line="360" w:lineRule="auto"/>
              <w:jc w:val="center"/>
              <w:rPr>
                <w:rFonts w:hAnsi="宋体" w:cs="微软雅黑"/>
                <w:bCs/>
                <w:sz w:val="20"/>
                <w:szCs w:val="20"/>
              </w:rPr>
            </w:pPr>
            <w:r>
              <w:rPr>
                <w:rFonts w:hAnsi="宋体" w:cs="微软雅黑"/>
                <w:bCs/>
                <w:sz w:val="20"/>
                <w:szCs w:val="20"/>
              </w:rPr>
              <w:t>208*104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850" w:type="dxa"/>
            <w:vMerge w:val="continue"/>
            <w:vAlign w:val="center"/>
          </w:tcPr>
          <w:p>
            <w:pPr>
              <w:widowControl/>
              <w:jc w:val="center"/>
              <w:rPr>
                <w:rFonts w:ascii="宋体" w:hAnsi="宋体" w:eastAsia="宋体" w:cs="微软雅黑"/>
                <w:bCs/>
                <w:sz w:val="20"/>
                <w:szCs w:val="20"/>
              </w:rPr>
            </w:pPr>
          </w:p>
        </w:tc>
        <w:tc>
          <w:tcPr>
            <w:tcW w:w="4247" w:type="dxa"/>
            <w:vAlign w:val="center"/>
          </w:tcPr>
          <w:p>
            <w:pPr>
              <w:pStyle w:val="21"/>
              <w:spacing w:line="360" w:lineRule="auto"/>
              <w:jc w:val="center"/>
              <w:rPr>
                <w:rFonts w:hAnsi="宋体" w:cs="微软雅黑"/>
                <w:bCs/>
                <w:sz w:val="20"/>
                <w:szCs w:val="20"/>
              </w:rPr>
            </w:pPr>
            <w:r>
              <w:rPr>
                <w:rFonts w:hint="eastAsia" w:hAnsi="宋体" w:cs="微软雅黑"/>
                <w:bCs/>
                <w:sz w:val="20"/>
                <w:szCs w:val="20"/>
              </w:rPr>
              <w:t>箱体分辨率(dots)</w:t>
            </w:r>
          </w:p>
        </w:tc>
        <w:tc>
          <w:tcPr>
            <w:tcW w:w="4482" w:type="dxa"/>
            <w:vAlign w:val="center"/>
          </w:tcPr>
          <w:p>
            <w:pPr>
              <w:pStyle w:val="21"/>
              <w:spacing w:line="360" w:lineRule="auto"/>
              <w:jc w:val="center"/>
              <w:rPr>
                <w:rFonts w:hAnsi="宋体" w:cs="微软雅黑"/>
                <w:bCs/>
                <w:sz w:val="20"/>
                <w:szCs w:val="20"/>
              </w:rPr>
            </w:pPr>
            <w:r>
              <w:rPr>
                <w:rFonts w:hAnsi="宋体" w:cs="微软雅黑"/>
                <w:bCs/>
                <w:sz w:val="20"/>
                <w:szCs w:val="20"/>
              </w:rPr>
              <w:t>416*312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850" w:type="dxa"/>
            <w:vMerge w:val="continue"/>
            <w:vAlign w:val="center"/>
          </w:tcPr>
          <w:p>
            <w:pPr>
              <w:widowControl/>
              <w:jc w:val="center"/>
              <w:rPr>
                <w:rFonts w:ascii="宋体" w:hAnsi="宋体" w:eastAsia="宋体" w:cs="微软雅黑"/>
                <w:bCs/>
                <w:sz w:val="20"/>
                <w:szCs w:val="20"/>
              </w:rPr>
            </w:pPr>
          </w:p>
        </w:tc>
        <w:tc>
          <w:tcPr>
            <w:tcW w:w="4247" w:type="dxa"/>
            <w:vAlign w:val="center"/>
          </w:tcPr>
          <w:p>
            <w:pPr>
              <w:pStyle w:val="21"/>
              <w:spacing w:line="360" w:lineRule="auto"/>
              <w:jc w:val="center"/>
              <w:rPr>
                <w:rFonts w:hAnsi="宋体" w:cs="微软雅黑"/>
                <w:bCs/>
                <w:sz w:val="20"/>
                <w:szCs w:val="20"/>
              </w:rPr>
            </w:pPr>
            <w:r>
              <w:rPr>
                <w:rFonts w:hint="eastAsia" w:hAnsi="宋体" w:cs="微软雅黑"/>
                <w:bCs/>
                <w:sz w:val="20"/>
                <w:szCs w:val="20"/>
              </w:rPr>
              <w:t>模组尺寸（长*宽*高）/(mm)</w:t>
            </w:r>
          </w:p>
        </w:tc>
        <w:tc>
          <w:tcPr>
            <w:tcW w:w="4482" w:type="dxa"/>
            <w:vAlign w:val="center"/>
          </w:tcPr>
          <w:p>
            <w:pPr>
              <w:pStyle w:val="21"/>
              <w:spacing w:line="360" w:lineRule="auto"/>
              <w:jc w:val="center"/>
              <w:rPr>
                <w:rFonts w:hAnsi="宋体" w:cs="微软雅黑"/>
                <w:bCs/>
                <w:sz w:val="20"/>
                <w:szCs w:val="20"/>
              </w:rPr>
            </w:pPr>
            <w:r>
              <w:rPr>
                <w:rFonts w:hint="eastAsia" w:hAnsi="宋体" w:cs="微软雅黑"/>
                <w:bCs/>
                <w:sz w:val="20"/>
                <w:szCs w:val="20"/>
              </w:rPr>
              <w:t>320*160*</w:t>
            </w:r>
            <w:r>
              <w:rPr>
                <w:rFonts w:hAnsi="宋体" w:cs="微软雅黑"/>
                <w:bCs/>
                <w:sz w:val="20"/>
                <w:szCs w:val="20"/>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850" w:type="dxa"/>
            <w:vMerge w:val="continue"/>
            <w:vAlign w:val="center"/>
          </w:tcPr>
          <w:p>
            <w:pPr>
              <w:widowControl/>
              <w:jc w:val="center"/>
              <w:rPr>
                <w:rFonts w:ascii="宋体" w:hAnsi="宋体" w:eastAsia="宋体" w:cs="微软雅黑"/>
                <w:bCs/>
                <w:sz w:val="20"/>
                <w:szCs w:val="20"/>
              </w:rPr>
            </w:pPr>
          </w:p>
        </w:tc>
        <w:tc>
          <w:tcPr>
            <w:tcW w:w="4247" w:type="dxa"/>
            <w:vAlign w:val="center"/>
          </w:tcPr>
          <w:p>
            <w:pPr>
              <w:pStyle w:val="21"/>
              <w:spacing w:line="360" w:lineRule="auto"/>
              <w:jc w:val="center"/>
              <w:rPr>
                <w:rFonts w:hAnsi="宋体" w:cs="微软雅黑"/>
                <w:bCs/>
                <w:sz w:val="20"/>
                <w:szCs w:val="20"/>
              </w:rPr>
            </w:pPr>
            <w:r>
              <w:rPr>
                <w:rFonts w:hint="eastAsia" w:hAnsi="宋体" w:cs="微软雅黑"/>
                <w:bCs/>
                <w:sz w:val="20"/>
                <w:szCs w:val="20"/>
              </w:rPr>
              <w:t>箱体尺寸（长*宽*高）/(mm)</w:t>
            </w:r>
          </w:p>
        </w:tc>
        <w:tc>
          <w:tcPr>
            <w:tcW w:w="4482" w:type="dxa"/>
            <w:vAlign w:val="center"/>
          </w:tcPr>
          <w:p>
            <w:pPr>
              <w:pStyle w:val="21"/>
              <w:spacing w:line="360" w:lineRule="auto"/>
              <w:jc w:val="center"/>
              <w:rPr>
                <w:rFonts w:hAnsi="宋体" w:cs="微软雅黑"/>
                <w:bCs/>
                <w:sz w:val="20"/>
                <w:szCs w:val="20"/>
              </w:rPr>
            </w:pPr>
            <w:r>
              <w:rPr>
                <w:rFonts w:hint="eastAsia" w:hAnsi="宋体" w:cs="微软雅黑"/>
                <w:bCs/>
                <w:sz w:val="20"/>
                <w:szCs w:val="20"/>
              </w:rPr>
              <w:t>640*480*</w:t>
            </w:r>
            <w:r>
              <w:rPr>
                <w:rFonts w:hAnsi="宋体" w:cs="微软雅黑"/>
                <w:bCs/>
                <w:sz w:val="20"/>
                <w:szCs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850" w:type="dxa"/>
            <w:vMerge w:val="continue"/>
            <w:vAlign w:val="center"/>
          </w:tcPr>
          <w:p>
            <w:pPr>
              <w:widowControl/>
              <w:jc w:val="center"/>
              <w:rPr>
                <w:rFonts w:ascii="宋体" w:hAnsi="宋体" w:eastAsia="宋体" w:cs="微软雅黑"/>
                <w:bCs/>
                <w:sz w:val="20"/>
                <w:szCs w:val="20"/>
              </w:rPr>
            </w:pPr>
          </w:p>
        </w:tc>
        <w:tc>
          <w:tcPr>
            <w:tcW w:w="4247" w:type="dxa"/>
            <w:vAlign w:val="center"/>
          </w:tcPr>
          <w:p>
            <w:pPr>
              <w:pStyle w:val="21"/>
              <w:spacing w:line="360" w:lineRule="auto"/>
              <w:jc w:val="center"/>
              <w:rPr>
                <w:rFonts w:hAnsi="宋体" w:cs="微软雅黑"/>
                <w:bCs/>
                <w:sz w:val="20"/>
                <w:szCs w:val="20"/>
              </w:rPr>
            </w:pPr>
            <w:r>
              <w:rPr>
                <w:rFonts w:hint="eastAsia" w:hAnsi="宋体" w:cs="微软雅黑"/>
                <w:bCs/>
                <w:sz w:val="20"/>
                <w:szCs w:val="20"/>
              </w:rPr>
              <w:t>箱体材质</w:t>
            </w:r>
          </w:p>
        </w:tc>
        <w:tc>
          <w:tcPr>
            <w:tcW w:w="4482" w:type="dxa"/>
            <w:vAlign w:val="center"/>
          </w:tcPr>
          <w:p>
            <w:pPr>
              <w:pStyle w:val="21"/>
              <w:spacing w:line="360" w:lineRule="auto"/>
              <w:jc w:val="center"/>
              <w:rPr>
                <w:rFonts w:hAnsi="宋体" w:cs="微软雅黑"/>
                <w:bCs/>
                <w:sz w:val="20"/>
                <w:szCs w:val="20"/>
              </w:rPr>
            </w:pPr>
            <w:r>
              <w:rPr>
                <w:rFonts w:hint="eastAsia" w:hAnsi="宋体" w:cs="微软雅黑"/>
                <w:bCs/>
                <w:sz w:val="20"/>
                <w:szCs w:val="20"/>
              </w:rPr>
              <w:t>压铸铝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850" w:type="dxa"/>
            <w:vMerge w:val="continue"/>
            <w:vAlign w:val="center"/>
          </w:tcPr>
          <w:p>
            <w:pPr>
              <w:widowControl/>
              <w:jc w:val="center"/>
              <w:rPr>
                <w:rFonts w:ascii="宋体" w:hAnsi="宋体" w:eastAsia="宋体" w:cs="微软雅黑"/>
                <w:bCs/>
                <w:sz w:val="20"/>
                <w:szCs w:val="20"/>
              </w:rPr>
            </w:pPr>
          </w:p>
        </w:tc>
        <w:tc>
          <w:tcPr>
            <w:tcW w:w="4247" w:type="dxa"/>
            <w:vAlign w:val="center"/>
          </w:tcPr>
          <w:p>
            <w:pPr>
              <w:pStyle w:val="21"/>
              <w:spacing w:line="360" w:lineRule="auto"/>
              <w:jc w:val="center"/>
              <w:rPr>
                <w:rFonts w:hAnsi="宋体" w:cs="微软雅黑"/>
                <w:bCs/>
                <w:sz w:val="20"/>
                <w:szCs w:val="20"/>
              </w:rPr>
            </w:pPr>
            <w:r>
              <w:rPr>
                <w:rFonts w:hint="eastAsia" w:hAnsi="宋体" w:cs="微软雅黑"/>
                <w:bCs/>
                <w:sz w:val="20"/>
                <w:szCs w:val="20"/>
              </w:rPr>
              <w:t>箱体模组组成(W*H)</w:t>
            </w:r>
          </w:p>
        </w:tc>
        <w:tc>
          <w:tcPr>
            <w:tcW w:w="4482" w:type="dxa"/>
            <w:vAlign w:val="center"/>
          </w:tcPr>
          <w:p>
            <w:pPr>
              <w:pStyle w:val="21"/>
              <w:spacing w:line="360" w:lineRule="auto"/>
              <w:jc w:val="center"/>
              <w:rPr>
                <w:rFonts w:hAnsi="宋体" w:cs="微软雅黑"/>
                <w:bCs/>
                <w:sz w:val="20"/>
                <w:szCs w:val="20"/>
              </w:rPr>
            </w:pPr>
            <w:r>
              <w:rPr>
                <w:rFonts w:hint="eastAsia" w:hAnsi="宋体" w:cs="微软雅黑"/>
                <w:bCs/>
                <w:sz w:val="20"/>
                <w:szCs w:val="20"/>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850" w:type="dxa"/>
            <w:vMerge w:val="continue"/>
            <w:vAlign w:val="center"/>
          </w:tcPr>
          <w:p>
            <w:pPr>
              <w:widowControl/>
              <w:jc w:val="center"/>
              <w:rPr>
                <w:rFonts w:ascii="宋体" w:hAnsi="宋体" w:eastAsia="宋体" w:cs="微软雅黑"/>
                <w:bCs/>
                <w:sz w:val="20"/>
                <w:szCs w:val="20"/>
              </w:rPr>
            </w:pPr>
          </w:p>
        </w:tc>
        <w:tc>
          <w:tcPr>
            <w:tcW w:w="4247" w:type="dxa"/>
            <w:vAlign w:val="center"/>
          </w:tcPr>
          <w:p>
            <w:pPr>
              <w:pStyle w:val="21"/>
              <w:spacing w:line="360" w:lineRule="auto"/>
              <w:jc w:val="center"/>
              <w:rPr>
                <w:rFonts w:hAnsi="宋体" w:cs="微软雅黑"/>
                <w:bCs/>
                <w:sz w:val="20"/>
                <w:szCs w:val="20"/>
              </w:rPr>
            </w:pPr>
            <w:r>
              <w:rPr>
                <w:rFonts w:hint="eastAsia" w:hAnsi="宋体" w:cs="微软雅黑"/>
                <w:bCs/>
                <w:sz w:val="20"/>
                <w:szCs w:val="20"/>
              </w:rPr>
              <w:t>箱体重量(单箱/kg)</w:t>
            </w:r>
          </w:p>
        </w:tc>
        <w:tc>
          <w:tcPr>
            <w:tcW w:w="4482" w:type="dxa"/>
            <w:vAlign w:val="center"/>
          </w:tcPr>
          <w:p>
            <w:pPr>
              <w:pStyle w:val="21"/>
              <w:spacing w:line="360" w:lineRule="auto"/>
              <w:jc w:val="center"/>
              <w:rPr>
                <w:rFonts w:hAnsi="宋体" w:cs="微软雅黑"/>
                <w:bCs/>
                <w:sz w:val="20"/>
                <w:szCs w:val="20"/>
              </w:rPr>
            </w:pPr>
            <w:r>
              <w:rPr>
                <w:rFonts w:hAnsi="宋体" w:cs="微软雅黑"/>
                <w:bCs/>
                <w:sz w:val="20"/>
                <w:szCs w:val="20"/>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50" w:type="dxa"/>
            <w:vMerge w:val="restart"/>
            <w:vAlign w:val="center"/>
          </w:tcPr>
          <w:p>
            <w:pPr>
              <w:widowControl/>
              <w:jc w:val="center"/>
              <w:rPr>
                <w:rFonts w:ascii="宋体" w:hAnsi="宋体" w:eastAsia="宋体" w:cs="微软雅黑"/>
                <w:bCs/>
                <w:sz w:val="20"/>
                <w:szCs w:val="20"/>
              </w:rPr>
            </w:pPr>
          </w:p>
          <w:p>
            <w:pPr>
              <w:widowControl/>
              <w:jc w:val="center"/>
              <w:rPr>
                <w:rFonts w:ascii="宋体" w:hAnsi="宋体" w:eastAsia="宋体" w:cs="微软雅黑"/>
                <w:bCs/>
                <w:sz w:val="20"/>
                <w:szCs w:val="20"/>
              </w:rPr>
            </w:pPr>
            <w:r>
              <w:rPr>
                <w:rFonts w:hint="eastAsia" w:ascii="宋体" w:hAnsi="宋体" w:eastAsia="宋体" w:cs="微软雅黑"/>
                <w:bCs/>
                <w:sz w:val="20"/>
                <w:szCs w:val="20"/>
              </w:rPr>
              <w:t>光</w:t>
            </w:r>
          </w:p>
          <w:p>
            <w:pPr>
              <w:widowControl/>
              <w:jc w:val="center"/>
              <w:rPr>
                <w:rFonts w:ascii="宋体" w:hAnsi="宋体" w:eastAsia="宋体" w:cs="微软雅黑"/>
                <w:bCs/>
                <w:sz w:val="20"/>
                <w:szCs w:val="20"/>
              </w:rPr>
            </w:pPr>
            <w:r>
              <w:rPr>
                <w:rFonts w:hint="eastAsia" w:ascii="宋体" w:hAnsi="宋体" w:eastAsia="宋体" w:cs="微软雅黑"/>
                <w:bCs/>
                <w:sz w:val="20"/>
                <w:szCs w:val="20"/>
              </w:rPr>
              <w:t>学</w:t>
            </w:r>
          </w:p>
          <w:p>
            <w:pPr>
              <w:widowControl/>
              <w:jc w:val="center"/>
              <w:rPr>
                <w:rFonts w:ascii="宋体" w:hAnsi="宋体" w:eastAsia="宋体" w:cs="微软雅黑"/>
                <w:bCs/>
                <w:sz w:val="20"/>
                <w:szCs w:val="20"/>
              </w:rPr>
            </w:pPr>
            <w:r>
              <w:rPr>
                <w:rFonts w:hint="eastAsia" w:ascii="宋体" w:hAnsi="宋体" w:eastAsia="宋体" w:cs="微软雅黑"/>
                <w:bCs/>
                <w:sz w:val="20"/>
                <w:szCs w:val="20"/>
              </w:rPr>
              <w:t>处</w:t>
            </w:r>
          </w:p>
          <w:p>
            <w:pPr>
              <w:widowControl/>
              <w:jc w:val="center"/>
              <w:rPr>
                <w:rFonts w:ascii="宋体" w:hAnsi="宋体" w:eastAsia="宋体" w:cs="微软雅黑"/>
                <w:bCs/>
                <w:sz w:val="20"/>
                <w:szCs w:val="20"/>
              </w:rPr>
            </w:pPr>
            <w:r>
              <w:rPr>
                <w:rFonts w:hint="eastAsia" w:ascii="宋体" w:hAnsi="宋体" w:eastAsia="宋体" w:cs="微软雅黑"/>
                <w:bCs/>
                <w:sz w:val="20"/>
                <w:szCs w:val="20"/>
              </w:rPr>
              <w:t>理</w:t>
            </w:r>
          </w:p>
          <w:p>
            <w:pPr>
              <w:widowControl/>
              <w:jc w:val="center"/>
              <w:rPr>
                <w:rFonts w:ascii="宋体" w:hAnsi="宋体" w:eastAsia="宋体" w:cs="微软雅黑"/>
                <w:bCs/>
                <w:sz w:val="20"/>
                <w:szCs w:val="20"/>
              </w:rPr>
            </w:pPr>
            <w:r>
              <w:rPr>
                <w:rFonts w:hint="eastAsia" w:ascii="宋体" w:hAnsi="宋体" w:eastAsia="宋体" w:cs="微软雅黑"/>
                <w:bCs/>
                <w:sz w:val="20"/>
                <w:szCs w:val="20"/>
              </w:rPr>
              <w:t>参</w:t>
            </w:r>
          </w:p>
          <w:p>
            <w:pPr>
              <w:widowControl/>
              <w:jc w:val="center"/>
              <w:rPr>
                <w:rFonts w:ascii="宋体" w:hAnsi="宋体" w:eastAsia="宋体" w:cs="微软雅黑"/>
                <w:bCs/>
                <w:sz w:val="20"/>
                <w:szCs w:val="20"/>
              </w:rPr>
            </w:pPr>
            <w:r>
              <w:rPr>
                <w:rFonts w:hint="eastAsia" w:ascii="宋体" w:hAnsi="宋体" w:eastAsia="宋体" w:cs="微软雅黑"/>
                <w:bCs/>
                <w:sz w:val="20"/>
                <w:szCs w:val="20"/>
              </w:rPr>
              <w:t>数</w:t>
            </w:r>
          </w:p>
        </w:tc>
        <w:tc>
          <w:tcPr>
            <w:tcW w:w="4247" w:type="dxa"/>
            <w:vAlign w:val="center"/>
          </w:tcPr>
          <w:p>
            <w:pPr>
              <w:pStyle w:val="21"/>
              <w:spacing w:line="288" w:lineRule="auto"/>
              <w:jc w:val="center"/>
              <w:rPr>
                <w:rFonts w:hAnsi="宋体" w:cs="微软雅黑"/>
                <w:bCs/>
                <w:sz w:val="20"/>
                <w:szCs w:val="20"/>
              </w:rPr>
            </w:pPr>
            <w:r>
              <w:rPr>
                <w:rFonts w:hint="eastAsia" w:hAnsi="宋体" w:cs="微软雅黑"/>
                <w:bCs/>
                <w:sz w:val="20"/>
                <w:szCs w:val="20"/>
              </w:rPr>
              <w:t>灰度等级(Bit)</w:t>
            </w:r>
          </w:p>
        </w:tc>
        <w:tc>
          <w:tcPr>
            <w:tcW w:w="4482" w:type="dxa"/>
            <w:vAlign w:val="center"/>
          </w:tcPr>
          <w:p>
            <w:pPr>
              <w:pStyle w:val="21"/>
              <w:spacing w:line="288" w:lineRule="auto"/>
              <w:jc w:val="center"/>
              <w:rPr>
                <w:rFonts w:hAnsi="宋体" w:cs="微软雅黑"/>
                <w:bCs/>
                <w:sz w:val="20"/>
                <w:szCs w:val="20"/>
              </w:rPr>
            </w:pPr>
            <w:r>
              <w:rPr>
                <w:rFonts w:hint="eastAsia" w:hAnsi="宋体" w:cs="微软雅黑"/>
                <w:bCs/>
                <w:sz w:val="20"/>
                <w:szCs w:val="20"/>
              </w:rPr>
              <w:t>1</w:t>
            </w:r>
            <w:r>
              <w:rPr>
                <w:rFonts w:hAnsi="宋体" w:cs="微软雅黑"/>
                <w:bCs/>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50" w:type="dxa"/>
            <w:vMerge w:val="continue"/>
            <w:vAlign w:val="center"/>
          </w:tcPr>
          <w:p>
            <w:pPr>
              <w:widowControl/>
              <w:jc w:val="center"/>
              <w:rPr>
                <w:rFonts w:ascii="宋体" w:hAnsi="宋体" w:eastAsia="宋体" w:cs="微软雅黑"/>
                <w:bCs/>
                <w:sz w:val="20"/>
                <w:szCs w:val="20"/>
              </w:rPr>
            </w:pPr>
          </w:p>
        </w:tc>
        <w:tc>
          <w:tcPr>
            <w:tcW w:w="4247" w:type="dxa"/>
            <w:vAlign w:val="center"/>
          </w:tcPr>
          <w:p>
            <w:pPr>
              <w:pStyle w:val="21"/>
              <w:spacing w:line="288" w:lineRule="auto"/>
              <w:jc w:val="center"/>
              <w:rPr>
                <w:rFonts w:hAnsi="宋体" w:cs="微软雅黑"/>
                <w:bCs/>
                <w:sz w:val="20"/>
                <w:szCs w:val="20"/>
              </w:rPr>
            </w:pPr>
            <w:r>
              <w:rPr>
                <w:rFonts w:hint="eastAsia" w:hAnsi="宋体" w:cs="微软雅黑"/>
                <w:bCs/>
                <w:sz w:val="20"/>
                <w:szCs w:val="20"/>
              </w:rPr>
              <w:t>对比度</w:t>
            </w:r>
          </w:p>
        </w:tc>
        <w:tc>
          <w:tcPr>
            <w:tcW w:w="4482" w:type="dxa"/>
            <w:vAlign w:val="center"/>
          </w:tcPr>
          <w:p>
            <w:pPr>
              <w:pStyle w:val="21"/>
              <w:spacing w:line="288" w:lineRule="auto"/>
              <w:jc w:val="center"/>
              <w:rPr>
                <w:rFonts w:hAnsi="宋体" w:cs="微软雅黑"/>
                <w:bCs/>
                <w:sz w:val="20"/>
                <w:szCs w:val="20"/>
              </w:rPr>
            </w:pPr>
            <w:r>
              <w:rPr>
                <w:rFonts w:hAnsi="宋体" w:cs="微软雅黑"/>
                <w:bCs/>
                <w:sz w:val="20"/>
                <w:szCs w:val="20"/>
              </w:rPr>
              <w:t>5</w:t>
            </w:r>
            <w:r>
              <w:rPr>
                <w:rFonts w:hint="eastAsia" w:hAnsi="宋体" w:cs="微软雅黑"/>
                <w:bCs/>
                <w:sz w:val="20"/>
                <w:szCs w:val="20"/>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50" w:type="dxa"/>
            <w:vMerge w:val="continue"/>
            <w:vAlign w:val="center"/>
          </w:tcPr>
          <w:p>
            <w:pPr>
              <w:widowControl/>
              <w:jc w:val="center"/>
              <w:rPr>
                <w:rFonts w:ascii="宋体" w:hAnsi="宋体" w:eastAsia="宋体" w:cs="微软雅黑"/>
                <w:bCs/>
                <w:sz w:val="20"/>
                <w:szCs w:val="20"/>
              </w:rPr>
            </w:pPr>
          </w:p>
        </w:tc>
        <w:tc>
          <w:tcPr>
            <w:tcW w:w="4247" w:type="dxa"/>
            <w:vAlign w:val="center"/>
          </w:tcPr>
          <w:p>
            <w:pPr>
              <w:pStyle w:val="21"/>
              <w:spacing w:line="288" w:lineRule="auto"/>
              <w:jc w:val="center"/>
              <w:rPr>
                <w:rFonts w:hAnsi="宋体" w:cs="微软雅黑"/>
                <w:bCs/>
                <w:sz w:val="20"/>
                <w:szCs w:val="20"/>
              </w:rPr>
            </w:pPr>
            <w:r>
              <w:rPr>
                <w:rFonts w:hint="eastAsia" w:hAnsi="宋体" w:cs="微软雅黑"/>
                <w:bCs/>
                <w:sz w:val="20"/>
                <w:szCs w:val="20"/>
              </w:rPr>
              <w:t>刷新频率（Hz）</w:t>
            </w:r>
          </w:p>
        </w:tc>
        <w:tc>
          <w:tcPr>
            <w:tcW w:w="4482" w:type="dxa"/>
            <w:vAlign w:val="center"/>
          </w:tcPr>
          <w:p>
            <w:pPr>
              <w:pStyle w:val="21"/>
              <w:spacing w:line="288" w:lineRule="auto"/>
              <w:jc w:val="center"/>
              <w:rPr>
                <w:rFonts w:hAnsi="宋体" w:cs="微软雅黑"/>
                <w:bCs/>
                <w:sz w:val="20"/>
                <w:szCs w:val="20"/>
              </w:rPr>
            </w:pPr>
            <w:r>
              <w:rPr>
                <w:rFonts w:hint="eastAsia" w:hAnsi="宋体" w:cs="微软雅黑"/>
                <w:bCs/>
                <w:sz w:val="20"/>
                <w:szCs w:val="20"/>
              </w:rPr>
              <w:t>≥</w:t>
            </w:r>
            <w:r>
              <w:rPr>
                <w:rFonts w:hAnsi="宋体" w:cs="微软雅黑"/>
                <w:bCs/>
                <w:sz w:val="20"/>
                <w:szCs w:val="20"/>
              </w:rPr>
              <w:t>2880Hz（典型3840）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850" w:type="dxa"/>
            <w:vMerge w:val="continue"/>
            <w:vAlign w:val="center"/>
          </w:tcPr>
          <w:p>
            <w:pPr>
              <w:widowControl/>
              <w:jc w:val="center"/>
              <w:rPr>
                <w:rFonts w:ascii="宋体" w:hAnsi="宋体" w:eastAsia="宋体" w:cs="微软雅黑"/>
                <w:bCs/>
                <w:sz w:val="20"/>
                <w:szCs w:val="20"/>
              </w:rPr>
            </w:pPr>
          </w:p>
        </w:tc>
        <w:tc>
          <w:tcPr>
            <w:tcW w:w="4247" w:type="dxa"/>
            <w:vAlign w:val="center"/>
          </w:tcPr>
          <w:p>
            <w:pPr>
              <w:pStyle w:val="21"/>
              <w:spacing w:line="288" w:lineRule="auto"/>
              <w:jc w:val="center"/>
              <w:rPr>
                <w:rFonts w:hAnsi="宋体" w:cs="微软雅黑"/>
                <w:bCs/>
                <w:sz w:val="20"/>
                <w:szCs w:val="20"/>
              </w:rPr>
            </w:pPr>
            <w:r>
              <w:rPr>
                <w:rFonts w:hint="eastAsia" w:hAnsi="宋体" w:cs="微软雅黑"/>
                <w:bCs/>
                <w:sz w:val="20"/>
                <w:szCs w:val="20"/>
              </w:rPr>
              <w:t>白平衡亮度</w:t>
            </w:r>
          </w:p>
        </w:tc>
        <w:tc>
          <w:tcPr>
            <w:tcW w:w="4482" w:type="dxa"/>
            <w:vAlign w:val="center"/>
          </w:tcPr>
          <w:p>
            <w:pPr>
              <w:pStyle w:val="21"/>
              <w:spacing w:line="288" w:lineRule="auto"/>
              <w:jc w:val="center"/>
              <w:rPr>
                <w:rFonts w:hAnsi="宋体" w:cs="微软雅黑"/>
                <w:bCs/>
                <w:sz w:val="20"/>
                <w:szCs w:val="20"/>
              </w:rPr>
            </w:pPr>
            <w:r>
              <w:rPr>
                <w:rFonts w:hint="eastAsia" w:hAnsi="宋体" w:cs="Arial"/>
                <w:sz w:val="20"/>
                <w:szCs w:val="20"/>
              </w:rPr>
              <w:t>≥450cd/㎡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dxa"/>
            <w:vMerge w:val="continue"/>
            <w:vAlign w:val="center"/>
          </w:tcPr>
          <w:p>
            <w:pPr>
              <w:widowControl/>
              <w:jc w:val="center"/>
              <w:rPr>
                <w:rFonts w:ascii="宋体" w:hAnsi="宋体" w:eastAsia="宋体" w:cs="微软雅黑"/>
                <w:bCs/>
                <w:sz w:val="20"/>
                <w:szCs w:val="20"/>
              </w:rPr>
            </w:pPr>
          </w:p>
        </w:tc>
        <w:tc>
          <w:tcPr>
            <w:tcW w:w="4247" w:type="dxa"/>
            <w:vAlign w:val="center"/>
          </w:tcPr>
          <w:p>
            <w:pPr>
              <w:pStyle w:val="21"/>
              <w:spacing w:line="288" w:lineRule="auto"/>
              <w:jc w:val="center"/>
              <w:rPr>
                <w:rFonts w:hAnsi="宋体" w:cs="微软雅黑"/>
                <w:bCs/>
                <w:sz w:val="20"/>
                <w:szCs w:val="20"/>
              </w:rPr>
            </w:pPr>
            <w:r>
              <w:rPr>
                <w:rFonts w:hint="eastAsia" w:hAnsi="宋体" w:cs="微软雅黑"/>
                <w:bCs/>
                <w:sz w:val="20"/>
                <w:szCs w:val="20"/>
              </w:rPr>
              <w:t>视角（H/V°）</w:t>
            </w:r>
          </w:p>
        </w:tc>
        <w:tc>
          <w:tcPr>
            <w:tcW w:w="4482" w:type="dxa"/>
            <w:vAlign w:val="center"/>
          </w:tcPr>
          <w:p>
            <w:pPr>
              <w:pStyle w:val="21"/>
              <w:spacing w:line="288" w:lineRule="auto"/>
              <w:jc w:val="center"/>
              <w:rPr>
                <w:rFonts w:hAnsi="宋体" w:cs="微软雅黑"/>
                <w:bCs/>
                <w:sz w:val="20"/>
                <w:szCs w:val="20"/>
              </w:rPr>
            </w:pPr>
            <w:r>
              <w:rPr>
                <w:rFonts w:hint="eastAsia" w:hAnsi="宋体" w:cs="微软雅黑"/>
                <w:bCs/>
                <w:sz w:val="20"/>
                <w:szCs w:val="20"/>
              </w:rPr>
              <w:t>1</w:t>
            </w:r>
            <w:r>
              <w:rPr>
                <w:rFonts w:hAnsi="宋体" w:cs="微软雅黑"/>
                <w:bCs/>
                <w:sz w:val="20"/>
                <w:szCs w:val="20"/>
              </w:rPr>
              <w:t>6</w:t>
            </w:r>
            <w:r>
              <w:rPr>
                <w:rFonts w:hint="eastAsia" w:hAnsi="宋体" w:cs="微软雅黑"/>
                <w:bCs/>
                <w:sz w:val="20"/>
                <w:szCs w:val="20"/>
              </w:rPr>
              <w:t>0/1</w:t>
            </w:r>
            <w:r>
              <w:rPr>
                <w:rFonts w:hAnsi="宋体" w:cs="微软雅黑"/>
                <w:bCs/>
                <w:sz w:val="20"/>
                <w:szCs w:val="20"/>
              </w:rPr>
              <w:t>4</w:t>
            </w:r>
            <w:r>
              <w:rPr>
                <w:rFonts w:hint="eastAsia" w:hAnsi="宋体" w:cs="微软雅黑"/>
                <w:bCs/>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850" w:type="dxa"/>
            <w:vMerge w:val="restart"/>
            <w:vAlign w:val="center"/>
          </w:tcPr>
          <w:p>
            <w:pPr>
              <w:widowControl/>
              <w:jc w:val="center"/>
              <w:rPr>
                <w:rFonts w:ascii="宋体" w:hAnsi="宋体" w:eastAsia="宋体" w:cs="微软雅黑"/>
                <w:bCs/>
                <w:sz w:val="20"/>
                <w:szCs w:val="20"/>
              </w:rPr>
            </w:pPr>
            <w:r>
              <w:rPr>
                <w:rFonts w:hint="eastAsia" w:ascii="宋体" w:hAnsi="宋体" w:eastAsia="宋体" w:cs="微软雅黑"/>
                <w:bCs/>
                <w:sz w:val="20"/>
                <w:szCs w:val="20"/>
              </w:rPr>
              <w:t>电</w:t>
            </w:r>
          </w:p>
          <w:p>
            <w:pPr>
              <w:widowControl/>
              <w:jc w:val="center"/>
              <w:rPr>
                <w:rFonts w:ascii="宋体" w:hAnsi="宋体" w:eastAsia="宋体" w:cs="微软雅黑"/>
                <w:bCs/>
                <w:sz w:val="20"/>
                <w:szCs w:val="20"/>
              </w:rPr>
            </w:pPr>
            <w:r>
              <w:rPr>
                <w:rFonts w:hint="eastAsia" w:ascii="宋体" w:hAnsi="宋体" w:eastAsia="宋体" w:cs="微软雅黑"/>
                <w:bCs/>
                <w:sz w:val="20"/>
                <w:szCs w:val="20"/>
              </w:rPr>
              <w:t>气</w:t>
            </w:r>
          </w:p>
          <w:p>
            <w:pPr>
              <w:widowControl/>
              <w:jc w:val="center"/>
              <w:rPr>
                <w:rFonts w:ascii="宋体" w:hAnsi="宋体" w:eastAsia="宋体" w:cs="微软雅黑"/>
                <w:bCs/>
                <w:sz w:val="20"/>
                <w:szCs w:val="20"/>
              </w:rPr>
            </w:pPr>
            <w:r>
              <w:rPr>
                <w:rFonts w:hint="eastAsia" w:ascii="宋体" w:hAnsi="宋体" w:eastAsia="宋体" w:cs="微软雅黑"/>
                <w:bCs/>
                <w:sz w:val="20"/>
                <w:szCs w:val="20"/>
              </w:rPr>
              <w:t>参</w:t>
            </w:r>
          </w:p>
          <w:p>
            <w:pPr>
              <w:widowControl/>
              <w:jc w:val="center"/>
              <w:rPr>
                <w:rFonts w:ascii="宋体" w:hAnsi="宋体" w:eastAsia="宋体" w:cs="微软雅黑"/>
                <w:bCs/>
                <w:sz w:val="20"/>
                <w:szCs w:val="20"/>
              </w:rPr>
            </w:pPr>
            <w:r>
              <w:rPr>
                <w:rFonts w:hint="eastAsia" w:ascii="宋体" w:hAnsi="宋体" w:eastAsia="宋体" w:cs="微软雅黑"/>
                <w:bCs/>
                <w:sz w:val="20"/>
                <w:szCs w:val="20"/>
              </w:rPr>
              <w:t>数</w:t>
            </w:r>
          </w:p>
        </w:tc>
        <w:tc>
          <w:tcPr>
            <w:tcW w:w="4247" w:type="dxa"/>
            <w:vAlign w:val="center"/>
          </w:tcPr>
          <w:p>
            <w:pPr>
              <w:pStyle w:val="21"/>
              <w:spacing w:line="288" w:lineRule="auto"/>
              <w:jc w:val="center"/>
              <w:rPr>
                <w:rFonts w:hAnsi="宋体" w:cs="微软雅黑"/>
                <w:bCs/>
                <w:sz w:val="20"/>
                <w:szCs w:val="20"/>
              </w:rPr>
            </w:pPr>
            <w:r>
              <w:rPr>
                <w:rFonts w:hint="eastAsia" w:hAnsi="宋体" w:cs="微软雅黑"/>
                <w:bCs/>
                <w:sz w:val="20"/>
                <w:szCs w:val="20"/>
              </w:rPr>
              <w:t>交流输入电压（V）</w:t>
            </w:r>
          </w:p>
        </w:tc>
        <w:tc>
          <w:tcPr>
            <w:tcW w:w="4482" w:type="dxa"/>
            <w:vAlign w:val="center"/>
          </w:tcPr>
          <w:p>
            <w:pPr>
              <w:pStyle w:val="21"/>
              <w:spacing w:line="288" w:lineRule="auto"/>
              <w:jc w:val="center"/>
              <w:rPr>
                <w:rFonts w:hAnsi="宋体" w:cs="微软雅黑"/>
                <w:bCs/>
                <w:sz w:val="20"/>
                <w:szCs w:val="20"/>
              </w:rPr>
            </w:pPr>
            <w:r>
              <w:rPr>
                <w:rFonts w:hint="eastAsia" w:hAnsi="宋体" w:cs="微软雅黑"/>
                <w:sz w:val="20"/>
                <w:szCs w:val="20"/>
              </w:rPr>
              <w:t>输入电压：</w:t>
            </w:r>
            <w:r>
              <w:rPr>
                <w:rFonts w:hAnsi="宋体" w:cs="微软雅黑"/>
                <w:sz w:val="20"/>
                <w:szCs w:val="20"/>
              </w:rPr>
              <w:t>2</w:t>
            </w:r>
            <w:r>
              <w:rPr>
                <w:rFonts w:hint="eastAsia" w:hAnsi="宋体" w:cs="微软雅黑"/>
                <w:sz w:val="20"/>
                <w:szCs w:val="20"/>
              </w:rPr>
              <w:t>00-2</w:t>
            </w:r>
            <w:r>
              <w:rPr>
                <w:rFonts w:hAnsi="宋体" w:cs="微软雅黑"/>
                <w:sz w:val="20"/>
                <w:szCs w:val="20"/>
              </w:rPr>
              <w:t>3</w:t>
            </w:r>
            <w:r>
              <w:rPr>
                <w:rFonts w:hint="eastAsia" w:hAnsi="宋体" w:cs="微软雅黑"/>
                <w:sz w:val="20"/>
                <w:szCs w:val="20"/>
              </w:rPr>
              <w:t>0V~50/60Hz;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50" w:type="dxa"/>
            <w:vMerge w:val="continue"/>
            <w:vAlign w:val="center"/>
          </w:tcPr>
          <w:p>
            <w:pPr>
              <w:widowControl/>
              <w:jc w:val="center"/>
              <w:rPr>
                <w:rFonts w:ascii="宋体" w:hAnsi="宋体" w:eastAsia="宋体" w:cs="微软雅黑"/>
                <w:bCs/>
                <w:sz w:val="20"/>
                <w:szCs w:val="20"/>
              </w:rPr>
            </w:pPr>
          </w:p>
        </w:tc>
        <w:tc>
          <w:tcPr>
            <w:tcW w:w="4247" w:type="dxa"/>
            <w:vAlign w:val="center"/>
          </w:tcPr>
          <w:p>
            <w:pPr>
              <w:pStyle w:val="21"/>
              <w:spacing w:line="288" w:lineRule="auto"/>
              <w:jc w:val="center"/>
              <w:rPr>
                <w:rFonts w:hAnsi="宋体" w:cs="微软雅黑"/>
                <w:bCs/>
                <w:sz w:val="20"/>
                <w:szCs w:val="20"/>
              </w:rPr>
            </w:pPr>
            <w:r>
              <w:rPr>
                <w:rFonts w:hint="eastAsia" w:hAnsi="宋体" w:cs="微软雅黑"/>
                <w:bCs/>
                <w:sz w:val="20"/>
                <w:szCs w:val="20"/>
              </w:rPr>
              <w:t>交流输入功率最大值（W/m²）±10％</w:t>
            </w:r>
          </w:p>
        </w:tc>
        <w:tc>
          <w:tcPr>
            <w:tcW w:w="4482" w:type="dxa"/>
            <w:vAlign w:val="center"/>
          </w:tcPr>
          <w:p>
            <w:pPr>
              <w:pStyle w:val="21"/>
              <w:spacing w:line="288" w:lineRule="auto"/>
              <w:jc w:val="center"/>
              <w:rPr>
                <w:rFonts w:hAnsi="宋体" w:cs="微软雅黑"/>
                <w:bCs/>
                <w:sz w:val="20"/>
                <w:szCs w:val="20"/>
              </w:rPr>
            </w:pPr>
            <w:r>
              <w:rPr>
                <w:rFonts w:hAnsi="宋体" w:cs="微软雅黑"/>
                <w:bCs/>
                <w:sz w:val="20"/>
                <w:szCs w:val="20"/>
              </w:rPr>
              <w:t>50</w:t>
            </w:r>
            <w:r>
              <w:rPr>
                <w:rFonts w:hint="eastAsia" w:hAnsi="宋体" w:cs="微软雅黑"/>
                <w:bCs/>
                <w:sz w:val="20"/>
                <w:szCs w:val="20"/>
              </w:rPr>
              <w:t>0W/m²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850" w:type="dxa"/>
            <w:vMerge w:val="continue"/>
            <w:vAlign w:val="center"/>
          </w:tcPr>
          <w:p>
            <w:pPr>
              <w:widowControl/>
              <w:jc w:val="center"/>
              <w:rPr>
                <w:rFonts w:ascii="宋体" w:hAnsi="宋体" w:eastAsia="宋体" w:cs="微软雅黑"/>
                <w:bCs/>
                <w:sz w:val="20"/>
                <w:szCs w:val="20"/>
              </w:rPr>
            </w:pPr>
          </w:p>
        </w:tc>
        <w:tc>
          <w:tcPr>
            <w:tcW w:w="4247" w:type="dxa"/>
            <w:vAlign w:val="center"/>
          </w:tcPr>
          <w:p>
            <w:pPr>
              <w:pStyle w:val="21"/>
              <w:spacing w:line="288" w:lineRule="auto"/>
              <w:jc w:val="center"/>
              <w:rPr>
                <w:rFonts w:hAnsi="宋体" w:cs="微软雅黑"/>
                <w:bCs/>
                <w:sz w:val="20"/>
                <w:szCs w:val="20"/>
              </w:rPr>
            </w:pPr>
            <w:r>
              <w:rPr>
                <w:rFonts w:hint="eastAsia" w:hAnsi="宋体" w:cs="微软雅黑"/>
                <w:bCs/>
                <w:sz w:val="20"/>
                <w:szCs w:val="20"/>
              </w:rPr>
              <w:t>交流输入功率平均值（W/m²）±10％</w:t>
            </w:r>
          </w:p>
        </w:tc>
        <w:tc>
          <w:tcPr>
            <w:tcW w:w="4482" w:type="dxa"/>
            <w:vAlign w:val="center"/>
          </w:tcPr>
          <w:p>
            <w:pPr>
              <w:pStyle w:val="21"/>
              <w:spacing w:line="288" w:lineRule="auto"/>
              <w:jc w:val="center"/>
              <w:rPr>
                <w:rFonts w:hAnsi="宋体" w:cs="微软雅黑"/>
                <w:bCs/>
                <w:sz w:val="20"/>
                <w:szCs w:val="20"/>
              </w:rPr>
            </w:pPr>
            <w:r>
              <w:rPr>
                <w:rFonts w:hAnsi="宋体" w:cs="微软雅黑"/>
                <w:bCs/>
                <w:sz w:val="20"/>
                <w:szCs w:val="20"/>
              </w:rPr>
              <w:t>250</w:t>
            </w:r>
            <w:r>
              <w:rPr>
                <w:rFonts w:hint="eastAsia" w:hAnsi="宋体" w:cs="微软雅黑"/>
                <w:bCs/>
                <w:sz w:val="20"/>
                <w:szCs w:val="20"/>
              </w:rPr>
              <w:t>W/m²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850" w:type="dxa"/>
            <w:vMerge w:val="restart"/>
            <w:vAlign w:val="center"/>
          </w:tcPr>
          <w:p>
            <w:pPr>
              <w:widowControl/>
              <w:jc w:val="center"/>
              <w:rPr>
                <w:rFonts w:ascii="宋体" w:hAnsi="宋体" w:eastAsia="宋体" w:cs="微软雅黑"/>
                <w:bCs/>
                <w:sz w:val="20"/>
                <w:szCs w:val="20"/>
              </w:rPr>
            </w:pPr>
            <w:r>
              <w:rPr>
                <w:rFonts w:hint="eastAsia" w:ascii="宋体" w:hAnsi="宋体" w:eastAsia="宋体" w:cs="微软雅黑"/>
                <w:bCs/>
                <w:sz w:val="20"/>
                <w:szCs w:val="20"/>
              </w:rPr>
              <w:t>使</w:t>
            </w:r>
          </w:p>
          <w:p>
            <w:pPr>
              <w:widowControl/>
              <w:jc w:val="center"/>
              <w:rPr>
                <w:rFonts w:ascii="宋体" w:hAnsi="宋体" w:eastAsia="宋体" w:cs="微软雅黑"/>
                <w:bCs/>
                <w:sz w:val="20"/>
                <w:szCs w:val="20"/>
              </w:rPr>
            </w:pPr>
            <w:r>
              <w:rPr>
                <w:rFonts w:hint="eastAsia" w:ascii="宋体" w:hAnsi="宋体" w:eastAsia="宋体" w:cs="微软雅黑"/>
                <w:bCs/>
                <w:sz w:val="20"/>
                <w:szCs w:val="20"/>
              </w:rPr>
              <w:t>用</w:t>
            </w:r>
          </w:p>
          <w:p>
            <w:pPr>
              <w:widowControl/>
              <w:jc w:val="center"/>
              <w:rPr>
                <w:rFonts w:ascii="宋体" w:hAnsi="宋体" w:eastAsia="宋体" w:cs="微软雅黑"/>
                <w:bCs/>
                <w:sz w:val="20"/>
                <w:szCs w:val="20"/>
              </w:rPr>
            </w:pPr>
            <w:r>
              <w:rPr>
                <w:rFonts w:hint="eastAsia" w:ascii="宋体" w:hAnsi="宋体" w:eastAsia="宋体" w:cs="微软雅黑"/>
                <w:bCs/>
                <w:sz w:val="20"/>
                <w:szCs w:val="20"/>
              </w:rPr>
              <w:t>环</w:t>
            </w:r>
          </w:p>
          <w:p>
            <w:pPr>
              <w:widowControl/>
              <w:jc w:val="center"/>
              <w:rPr>
                <w:rFonts w:ascii="宋体" w:hAnsi="宋体" w:eastAsia="宋体" w:cs="微软雅黑"/>
                <w:bCs/>
                <w:sz w:val="20"/>
                <w:szCs w:val="20"/>
              </w:rPr>
            </w:pPr>
            <w:r>
              <w:rPr>
                <w:rFonts w:hint="eastAsia" w:ascii="宋体" w:hAnsi="宋体" w:eastAsia="宋体" w:cs="微软雅黑"/>
                <w:bCs/>
                <w:sz w:val="20"/>
                <w:szCs w:val="20"/>
              </w:rPr>
              <w:t>境</w:t>
            </w:r>
          </w:p>
          <w:p>
            <w:pPr>
              <w:widowControl/>
              <w:jc w:val="center"/>
              <w:rPr>
                <w:rFonts w:ascii="宋体" w:hAnsi="宋体" w:eastAsia="宋体" w:cs="微软雅黑"/>
                <w:bCs/>
                <w:sz w:val="20"/>
                <w:szCs w:val="20"/>
              </w:rPr>
            </w:pPr>
            <w:r>
              <w:rPr>
                <w:rFonts w:hint="eastAsia" w:ascii="宋体" w:hAnsi="宋体" w:eastAsia="宋体" w:cs="微软雅黑"/>
                <w:bCs/>
                <w:sz w:val="20"/>
                <w:szCs w:val="20"/>
              </w:rPr>
              <w:t>参</w:t>
            </w:r>
          </w:p>
          <w:p>
            <w:pPr>
              <w:widowControl/>
              <w:jc w:val="center"/>
              <w:rPr>
                <w:rFonts w:ascii="宋体" w:hAnsi="宋体" w:eastAsia="宋体" w:cs="微软雅黑"/>
                <w:bCs/>
                <w:sz w:val="20"/>
                <w:szCs w:val="20"/>
              </w:rPr>
            </w:pPr>
            <w:r>
              <w:rPr>
                <w:rFonts w:hint="eastAsia" w:ascii="宋体" w:hAnsi="宋体" w:eastAsia="宋体" w:cs="微软雅黑"/>
                <w:bCs/>
                <w:sz w:val="20"/>
                <w:szCs w:val="20"/>
              </w:rPr>
              <w:t>数</w:t>
            </w:r>
          </w:p>
        </w:tc>
        <w:tc>
          <w:tcPr>
            <w:tcW w:w="4247" w:type="dxa"/>
            <w:vAlign w:val="center"/>
          </w:tcPr>
          <w:p>
            <w:pPr>
              <w:pStyle w:val="21"/>
              <w:spacing w:line="288" w:lineRule="auto"/>
              <w:jc w:val="center"/>
              <w:rPr>
                <w:rFonts w:hAnsi="宋体" w:cs="微软雅黑"/>
                <w:bCs/>
                <w:sz w:val="20"/>
                <w:szCs w:val="20"/>
              </w:rPr>
            </w:pPr>
            <w:r>
              <w:rPr>
                <w:rFonts w:hint="eastAsia" w:hAnsi="宋体" w:cs="微软雅黑"/>
                <w:bCs/>
                <w:sz w:val="20"/>
                <w:szCs w:val="20"/>
              </w:rPr>
              <w:t>储存温度（℃）</w:t>
            </w:r>
          </w:p>
        </w:tc>
        <w:tc>
          <w:tcPr>
            <w:tcW w:w="4482" w:type="dxa"/>
            <w:vAlign w:val="center"/>
          </w:tcPr>
          <w:p>
            <w:pPr>
              <w:pStyle w:val="21"/>
              <w:spacing w:line="288" w:lineRule="auto"/>
              <w:jc w:val="center"/>
              <w:rPr>
                <w:rFonts w:hAnsi="宋体" w:cs="微软雅黑"/>
                <w:bCs/>
                <w:sz w:val="20"/>
                <w:szCs w:val="20"/>
              </w:rPr>
            </w:pPr>
            <w:r>
              <w:rPr>
                <w:rFonts w:hint="eastAsia" w:hAnsi="宋体" w:cs="微软雅黑"/>
                <w:bCs/>
                <w:sz w:val="20"/>
                <w:szCs w:val="20"/>
              </w:rPr>
              <w:t>―</w:t>
            </w:r>
            <w:r>
              <w:rPr>
                <w:rFonts w:hAnsi="宋体" w:cs="微软雅黑"/>
                <w:bCs/>
                <w:sz w:val="20"/>
                <w:szCs w:val="20"/>
              </w:rPr>
              <w:t>25</w:t>
            </w:r>
            <w:r>
              <w:rPr>
                <w:rFonts w:hint="eastAsia" w:hAnsi="宋体" w:cs="微软雅黑"/>
                <w:bCs/>
                <w:sz w:val="20"/>
                <w:szCs w:val="20"/>
              </w:rPr>
              <w:t xml:space="preserve"> - </w:t>
            </w:r>
            <w:r>
              <w:rPr>
                <w:rFonts w:hAnsi="宋体" w:cs="微软雅黑"/>
                <w:bCs/>
                <w:sz w:val="20"/>
                <w:szCs w:val="20"/>
              </w:rPr>
              <w:t>5</w:t>
            </w:r>
            <w:r>
              <w:rPr>
                <w:rFonts w:hint="eastAsia" w:hAnsi="宋体" w:cs="微软雅黑"/>
                <w:bCs/>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50" w:type="dxa"/>
            <w:vMerge w:val="continue"/>
            <w:vAlign w:val="center"/>
          </w:tcPr>
          <w:p>
            <w:pPr>
              <w:widowControl/>
              <w:jc w:val="center"/>
              <w:rPr>
                <w:rFonts w:ascii="宋体" w:hAnsi="宋体" w:eastAsia="宋体" w:cs="微软雅黑"/>
                <w:bCs/>
                <w:sz w:val="20"/>
                <w:szCs w:val="20"/>
              </w:rPr>
            </w:pPr>
          </w:p>
        </w:tc>
        <w:tc>
          <w:tcPr>
            <w:tcW w:w="4247" w:type="dxa"/>
            <w:vAlign w:val="center"/>
          </w:tcPr>
          <w:p>
            <w:pPr>
              <w:pStyle w:val="21"/>
              <w:spacing w:line="288" w:lineRule="auto"/>
              <w:jc w:val="center"/>
              <w:rPr>
                <w:rFonts w:hAnsi="宋体" w:cs="微软雅黑"/>
                <w:bCs/>
                <w:sz w:val="20"/>
                <w:szCs w:val="20"/>
              </w:rPr>
            </w:pPr>
            <w:r>
              <w:rPr>
                <w:rFonts w:hint="eastAsia" w:hAnsi="宋体" w:cs="微软雅黑"/>
                <w:bCs/>
                <w:sz w:val="20"/>
                <w:szCs w:val="20"/>
              </w:rPr>
              <w:t>工作温度（℃）</w:t>
            </w:r>
          </w:p>
        </w:tc>
        <w:tc>
          <w:tcPr>
            <w:tcW w:w="4482" w:type="dxa"/>
            <w:vAlign w:val="center"/>
          </w:tcPr>
          <w:p>
            <w:pPr>
              <w:pStyle w:val="21"/>
              <w:spacing w:line="288" w:lineRule="auto"/>
              <w:jc w:val="center"/>
              <w:rPr>
                <w:rFonts w:hAnsi="宋体" w:cs="微软雅黑"/>
                <w:bCs/>
                <w:sz w:val="20"/>
                <w:szCs w:val="20"/>
              </w:rPr>
            </w:pPr>
            <w:r>
              <w:rPr>
                <w:rFonts w:hint="eastAsia" w:hAnsi="宋体" w:cs="微软雅黑"/>
                <w:bCs/>
                <w:sz w:val="20"/>
                <w:szCs w:val="20"/>
              </w:rPr>
              <w:t>―10 - 40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850" w:type="dxa"/>
            <w:vMerge w:val="continue"/>
            <w:vAlign w:val="center"/>
          </w:tcPr>
          <w:p>
            <w:pPr>
              <w:widowControl/>
              <w:jc w:val="center"/>
              <w:rPr>
                <w:rFonts w:ascii="宋体" w:hAnsi="宋体" w:eastAsia="宋体" w:cs="微软雅黑"/>
                <w:bCs/>
                <w:sz w:val="20"/>
                <w:szCs w:val="20"/>
              </w:rPr>
            </w:pPr>
          </w:p>
        </w:tc>
        <w:tc>
          <w:tcPr>
            <w:tcW w:w="4247" w:type="dxa"/>
            <w:vAlign w:val="center"/>
          </w:tcPr>
          <w:p>
            <w:pPr>
              <w:pStyle w:val="21"/>
              <w:spacing w:line="288" w:lineRule="auto"/>
              <w:jc w:val="center"/>
              <w:rPr>
                <w:rFonts w:hAnsi="宋体" w:cs="微软雅黑"/>
                <w:bCs/>
                <w:sz w:val="20"/>
                <w:szCs w:val="20"/>
              </w:rPr>
            </w:pPr>
            <w:r>
              <w:rPr>
                <w:rFonts w:hint="eastAsia" w:hAnsi="宋体" w:cs="微软雅黑"/>
                <w:bCs/>
                <w:sz w:val="20"/>
                <w:szCs w:val="20"/>
              </w:rPr>
              <w:t>储存湿度（RH）</w:t>
            </w:r>
          </w:p>
        </w:tc>
        <w:tc>
          <w:tcPr>
            <w:tcW w:w="4482" w:type="dxa"/>
            <w:vAlign w:val="center"/>
          </w:tcPr>
          <w:p>
            <w:pPr>
              <w:pStyle w:val="21"/>
              <w:spacing w:line="288" w:lineRule="auto"/>
              <w:jc w:val="center"/>
              <w:rPr>
                <w:rFonts w:hAnsi="宋体" w:cs="微软雅黑"/>
                <w:bCs/>
                <w:sz w:val="20"/>
                <w:szCs w:val="20"/>
              </w:rPr>
            </w:pPr>
            <w:r>
              <w:rPr>
                <w:rFonts w:hint="eastAsia" w:hAnsi="宋体" w:cs="微软雅黑"/>
                <w:bCs/>
                <w:sz w:val="20"/>
                <w:szCs w:val="20"/>
              </w:rPr>
              <w:t>10%~</w:t>
            </w:r>
            <w:r>
              <w:rPr>
                <w:rFonts w:hAnsi="宋体" w:cs="微软雅黑"/>
                <w:bCs/>
                <w:sz w:val="20"/>
                <w:szCs w:val="20"/>
              </w:rPr>
              <w:t>6</w:t>
            </w:r>
            <w:r>
              <w:rPr>
                <w:rFonts w:hint="eastAsia" w:hAnsi="宋体" w:cs="微软雅黑"/>
                <w:bCs/>
                <w:sz w:val="20"/>
                <w:szCs w:val="20"/>
              </w:rPr>
              <w:t>5% 无凝露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850" w:type="dxa"/>
            <w:vMerge w:val="continue"/>
            <w:vAlign w:val="center"/>
          </w:tcPr>
          <w:p>
            <w:pPr>
              <w:widowControl/>
              <w:jc w:val="center"/>
              <w:rPr>
                <w:rFonts w:ascii="宋体" w:hAnsi="宋体" w:eastAsia="宋体" w:cs="微软雅黑"/>
                <w:bCs/>
                <w:sz w:val="20"/>
                <w:szCs w:val="20"/>
              </w:rPr>
            </w:pPr>
          </w:p>
        </w:tc>
        <w:tc>
          <w:tcPr>
            <w:tcW w:w="4247" w:type="dxa"/>
            <w:vAlign w:val="center"/>
          </w:tcPr>
          <w:p>
            <w:pPr>
              <w:pStyle w:val="21"/>
              <w:spacing w:line="288" w:lineRule="auto"/>
              <w:jc w:val="center"/>
              <w:rPr>
                <w:rFonts w:hAnsi="宋体" w:cs="微软雅黑"/>
                <w:bCs/>
                <w:sz w:val="20"/>
                <w:szCs w:val="20"/>
              </w:rPr>
            </w:pPr>
            <w:r>
              <w:rPr>
                <w:rFonts w:hint="eastAsia" w:hAnsi="宋体" w:cs="微软雅黑"/>
                <w:bCs/>
                <w:sz w:val="20"/>
                <w:szCs w:val="20"/>
              </w:rPr>
              <w:t>工作湿度（RH）</w:t>
            </w:r>
          </w:p>
        </w:tc>
        <w:tc>
          <w:tcPr>
            <w:tcW w:w="4482" w:type="dxa"/>
            <w:vAlign w:val="center"/>
          </w:tcPr>
          <w:p>
            <w:pPr>
              <w:pStyle w:val="21"/>
              <w:spacing w:line="288" w:lineRule="auto"/>
              <w:jc w:val="center"/>
              <w:rPr>
                <w:rFonts w:hAnsi="宋体" w:cs="微软雅黑"/>
                <w:bCs/>
                <w:sz w:val="20"/>
                <w:szCs w:val="20"/>
              </w:rPr>
            </w:pPr>
            <w:r>
              <w:rPr>
                <w:rFonts w:hint="eastAsia" w:hAnsi="宋体" w:cs="微软雅黑"/>
                <w:bCs/>
                <w:sz w:val="20"/>
                <w:szCs w:val="20"/>
              </w:rPr>
              <w:t>10%~</w:t>
            </w:r>
            <w:r>
              <w:rPr>
                <w:rFonts w:hAnsi="宋体" w:cs="微软雅黑"/>
                <w:bCs/>
                <w:sz w:val="20"/>
                <w:szCs w:val="20"/>
              </w:rPr>
              <w:t>7</w:t>
            </w:r>
            <w:r>
              <w:rPr>
                <w:rFonts w:hint="eastAsia" w:hAnsi="宋体" w:cs="微软雅黑"/>
                <w:bCs/>
                <w:sz w:val="20"/>
                <w:szCs w:val="20"/>
              </w:rPr>
              <w:t>0% 无凝露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850" w:type="dxa"/>
            <w:vMerge w:val="continue"/>
            <w:vAlign w:val="center"/>
          </w:tcPr>
          <w:p>
            <w:pPr>
              <w:widowControl/>
              <w:jc w:val="center"/>
              <w:rPr>
                <w:rFonts w:ascii="宋体" w:hAnsi="宋体" w:eastAsia="宋体" w:cs="微软雅黑"/>
                <w:bCs/>
                <w:sz w:val="20"/>
                <w:szCs w:val="20"/>
              </w:rPr>
            </w:pPr>
          </w:p>
        </w:tc>
        <w:tc>
          <w:tcPr>
            <w:tcW w:w="4247" w:type="dxa"/>
            <w:vAlign w:val="center"/>
          </w:tcPr>
          <w:p>
            <w:pPr>
              <w:pStyle w:val="21"/>
              <w:spacing w:line="288" w:lineRule="auto"/>
              <w:jc w:val="center"/>
              <w:rPr>
                <w:rFonts w:hAnsi="宋体" w:cs="微软雅黑"/>
                <w:bCs/>
                <w:sz w:val="20"/>
                <w:szCs w:val="20"/>
              </w:rPr>
            </w:pPr>
            <w:r>
              <w:rPr>
                <w:rFonts w:hint="eastAsia" w:hAnsi="宋体" w:cs="微软雅黑"/>
                <w:bCs/>
                <w:sz w:val="20"/>
                <w:szCs w:val="20"/>
              </w:rPr>
              <w:t>产品防护等级</w:t>
            </w:r>
          </w:p>
        </w:tc>
        <w:tc>
          <w:tcPr>
            <w:tcW w:w="4482" w:type="dxa"/>
            <w:vAlign w:val="center"/>
          </w:tcPr>
          <w:p>
            <w:pPr>
              <w:pStyle w:val="21"/>
              <w:spacing w:line="288" w:lineRule="auto"/>
              <w:jc w:val="center"/>
              <w:rPr>
                <w:rFonts w:hAnsi="宋体" w:cs="微软雅黑"/>
                <w:bCs/>
                <w:sz w:val="20"/>
                <w:szCs w:val="20"/>
              </w:rPr>
            </w:pPr>
            <w:r>
              <w:rPr>
                <w:rFonts w:hint="eastAsia" w:hAnsi="宋体" w:cs="微软雅黑"/>
                <w:bCs/>
                <w:sz w:val="20"/>
                <w:szCs w:val="20"/>
              </w:rPr>
              <w:t>IP</w:t>
            </w:r>
            <w:r>
              <w:rPr>
                <w:rFonts w:hAnsi="宋体" w:cs="微软雅黑"/>
                <w:bCs/>
                <w:sz w:val="2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850" w:type="dxa"/>
            <w:vMerge w:val="continue"/>
            <w:vAlign w:val="center"/>
          </w:tcPr>
          <w:p>
            <w:pPr>
              <w:widowControl/>
              <w:jc w:val="center"/>
              <w:rPr>
                <w:rFonts w:ascii="宋体" w:hAnsi="宋体" w:eastAsia="宋体" w:cs="微软雅黑"/>
                <w:bCs/>
                <w:sz w:val="20"/>
                <w:szCs w:val="20"/>
              </w:rPr>
            </w:pPr>
          </w:p>
        </w:tc>
        <w:tc>
          <w:tcPr>
            <w:tcW w:w="4247" w:type="dxa"/>
            <w:vAlign w:val="center"/>
          </w:tcPr>
          <w:p>
            <w:pPr>
              <w:pStyle w:val="21"/>
              <w:spacing w:line="288" w:lineRule="auto"/>
              <w:jc w:val="center"/>
              <w:rPr>
                <w:rFonts w:hAnsi="宋体" w:cs="微软雅黑"/>
                <w:bCs/>
                <w:sz w:val="20"/>
                <w:szCs w:val="20"/>
              </w:rPr>
            </w:pPr>
            <w:r>
              <w:rPr>
                <w:rFonts w:hint="eastAsia" w:hAnsi="宋体" w:cs="微软雅黑"/>
                <w:bCs/>
                <w:sz w:val="20"/>
                <w:szCs w:val="20"/>
              </w:rPr>
              <w:t>LED灯典型寿命（hrs）</w:t>
            </w:r>
          </w:p>
        </w:tc>
        <w:tc>
          <w:tcPr>
            <w:tcW w:w="4482" w:type="dxa"/>
            <w:vAlign w:val="center"/>
          </w:tcPr>
          <w:p>
            <w:pPr>
              <w:pStyle w:val="21"/>
              <w:spacing w:line="288" w:lineRule="auto"/>
              <w:jc w:val="center"/>
              <w:rPr>
                <w:rFonts w:hAnsi="宋体" w:cs="微软雅黑"/>
                <w:bCs/>
                <w:sz w:val="20"/>
                <w:szCs w:val="20"/>
              </w:rPr>
            </w:pPr>
            <w:r>
              <w:rPr>
                <w:rFonts w:hint="eastAsia" w:hAnsi="宋体" w:cs="微软雅黑"/>
                <w:bCs/>
                <w:sz w:val="20"/>
                <w:szCs w:val="2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850" w:type="dxa"/>
            <w:vMerge w:val="continue"/>
            <w:vAlign w:val="center"/>
          </w:tcPr>
          <w:p>
            <w:pPr>
              <w:widowControl/>
              <w:jc w:val="center"/>
              <w:rPr>
                <w:rFonts w:ascii="宋体" w:hAnsi="宋体" w:eastAsia="宋体" w:cs="微软雅黑"/>
                <w:bCs/>
                <w:sz w:val="20"/>
                <w:szCs w:val="20"/>
              </w:rPr>
            </w:pPr>
          </w:p>
        </w:tc>
        <w:tc>
          <w:tcPr>
            <w:tcW w:w="4247" w:type="dxa"/>
            <w:vAlign w:val="center"/>
          </w:tcPr>
          <w:p>
            <w:pPr>
              <w:pStyle w:val="21"/>
              <w:spacing w:line="288" w:lineRule="auto"/>
              <w:jc w:val="center"/>
              <w:rPr>
                <w:rFonts w:hAnsi="宋体" w:cs="微软雅黑"/>
                <w:bCs/>
                <w:sz w:val="20"/>
                <w:szCs w:val="20"/>
              </w:rPr>
            </w:pPr>
            <w:r>
              <w:rPr>
                <w:rFonts w:hint="eastAsia" w:hAnsi="宋体" w:cs="微软雅黑"/>
                <w:bCs/>
                <w:sz w:val="20"/>
                <w:szCs w:val="20"/>
              </w:rPr>
              <w:t>箱体维护方式</w:t>
            </w:r>
          </w:p>
        </w:tc>
        <w:tc>
          <w:tcPr>
            <w:tcW w:w="4482" w:type="dxa"/>
            <w:vAlign w:val="center"/>
          </w:tcPr>
          <w:p>
            <w:pPr>
              <w:pStyle w:val="21"/>
              <w:spacing w:line="288" w:lineRule="auto"/>
              <w:jc w:val="center"/>
              <w:rPr>
                <w:rFonts w:hAnsi="宋体" w:cs="微软雅黑"/>
                <w:bCs/>
                <w:sz w:val="20"/>
                <w:szCs w:val="20"/>
              </w:rPr>
            </w:pPr>
            <w:r>
              <w:rPr>
                <w:rFonts w:hint="eastAsia" w:hAnsi="宋体" w:cs="微软雅黑"/>
                <w:bCs/>
                <w:sz w:val="20"/>
                <w:szCs w:val="20"/>
              </w:rPr>
              <w:t>前后维护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9579" w:type="dxa"/>
            <w:gridSpan w:val="3"/>
            <w:vAlign w:val="center"/>
          </w:tcPr>
          <w:p>
            <w:pPr>
              <w:pStyle w:val="21"/>
              <w:spacing w:line="288" w:lineRule="auto"/>
              <w:jc w:val="center"/>
              <w:rPr>
                <w:rFonts w:hAnsi="宋体" w:cs="微软雅黑"/>
                <w:bCs/>
                <w:sz w:val="20"/>
                <w:szCs w:val="20"/>
              </w:rPr>
            </w:pPr>
            <w:r>
              <w:rPr>
                <w:rFonts w:hint="eastAsia" w:hAnsi="宋体" w:cs="微软雅黑"/>
                <w:color w:val="FF0000"/>
                <w:sz w:val="20"/>
                <w:szCs w:val="20"/>
              </w:rPr>
              <w:t>注：因配置差异参数有随之变化，以上仅供参考</w:t>
            </w:r>
          </w:p>
        </w:tc>
      </w:tr>
    </w:tbl>
    <w:p/>
    <w:p>
      <w:pPr>
        <w:pStyle w:val="2"/>
        <w:outlineLvl w:val="0"/>
        <w:rPr>
          <w:rFonts w:ascii="微软雅黑" w:hAnsi="微软雅黑" w:eastAsia="微软雅黑" w:cs="宋体"/>
          <w:sz w:val="36"/>
          <w:szCs w:val="36"/>
        </w:rPr>
      </w:pPr>
      <w:r>
        <w:drawing>
          <wp:anchor distT="0" distB="0" distL="114300" distR="114300" simplePos="0" relativeHeight="251660288" behindDoc="0" locked="0" layoutInCell="1" allowOverlap="1">
            <wp:simplePos x="0" y="0"/>
            <wp:positionH relativeFrom="column">
              <wp:posOffset>156845</wp:posOffset>
            </wp:positionH>
            <wp:positionV relativeFrom="paragraph">
              <wp:posOffset>626745</wp:posOffset>
            </wp:positionV>
            <wp:extent cx="6300470" cy="3556000"/>
            <wp:effectExtent l="0" t="0" r="5080" b="635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300470" cy="3556000"/>
                    </a:xfrm>
                    <a:prstGeom prst="rect">
                      <a:avLst/>
                    </a:prstGeom>
                    <a:noFill/>
                  </pic:spPr>
                </pic:pic>
              </a:graphicData>
            </a:graphic>
          </wp:anchor>
        </w:drawing>
      </w:r>
      <w:r>
        <w:rPr>
          <w:rFonts w:hint="eastAsia" w:ascii="微软雅黑" w:hAnsi="微软雅黑" w:eastAsia="微软雅黑" w:cs="宋体"/>
          <w:sz w:val="36"/>
          <w:szCs w:val="36"/>
        </w:rPr>
        <w:t>三、</w:t>
      </w:r>
      <w:bookmarkStart w:id="7" w:name="_Toc10438"/>
      <w:r>
        <w:rPr>
          <w:rFonts w:hint="eastAsia" w:ascii="微软雅黑" w:hAnsi="微软雅黑" w:eastAsia="微软雅黑" w:cs="宋体"/>
          <w:sz w:val="36"/>
          <w:szCs w:val="36"/>
        </w:rPr>
        <w:t>箱体安装</w:t>
      </w:r>
      <w:bookmarkEnd w:id="7"/>
      <w:r>
        <w:rPr>
          <w:rFonts w:hint="eastAsia" w:ascii="微软雅黑" w:hAnsi="微软雅黑" w:eastAsia="微软雅黑" w:cs="宋体"/>
          <w:sz w:val="36"/>
          <w:szCs w:val="36"/>
        </w:rPr>
        <w:t>孔位及连接片孔位图</w:t>
      </w:r>
    </w:p>
    <w:p>
      <w:pPr>
        <w:ind w:firstLine="420" w:firstLineChars="200"/>
      </w:pPr>
    </w:p>
    <w:p>
      <w:pPr>
        <w:spacing w:after="60"/>
        <w:jc w:val="center"/>
      </w:pPr>
    </w:p>
    <w:p>
      <w:pPr>
        <w:spacing w:after="60"/>
        <w:ind w:left="420" w:leftChars="200" w:firstLine="1050" w:firstLineChars="500"/>
      </w:pPr>
    </w:p>
    <w:p>
      <w:pPr>
        <w:spacing w:after="60"/>
        <w:jc w:val="center"/>
      </w:pPr>
    </w:p>
    <w:p>
      <w:pPr>
        <w:rPr>
          <w:rFonts w:ascii="微软雅黑" w:hAnsi="微软雅黑" w:eastAsia="微软雅黑" w:cs="Arial"/>
          <w:szCs w:val="21"/>
        </w:rPr>
      </w:pPr>
      <w:r>
        <w:rPr>
          <w:rFonts w:ascii="微软雅黑" w:hAnsi="微软雅黑" w:eastAsia="微软雅黑"/>
          <w:szCs w:val="21"/>
        </w:rPr>
        <w:drawing>
          <wp:anchor distT="0" distB="0" distL="114300" distR="114300" simplePos="0" relativeHeight="251662336" behindDoc="0" locked="0" layoutInCell="1" allowOverlap="1">
            <wp:simplePos x="0" y="0"/>
            <wp:positionH relativeFrom="column">
              <wp:posOffset>3822065</wp:posOffset>
            </wp:positionH>
            <wp:positionV relativeFrom="paragraph">
              <wp:posOffset>53340</wp:posOffset>
            </wp:positionV>
            <wp:extent cx="2928620" cy="2547620"/>
            <wp:effectExtent l="0" t="0" r="5080" b="5080"/>
            <wp:wrapSquare wrapText="bothSides"/>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928620" cy="2547620"/>
                    </a:xfrm>
                    <a:prstGeom prst="rect">
                      <a:avLst/>
                    </a:prstGeom>
                    <a:noFill/>
                  </pic:spPr>
                </pic:pic>
              </a:graphicData>
            </a:graphic>
          </wp:anchor>
        </w:drawing>
      </w:r>
      <w:r>
        <w:rPr>
          <w:rFonts w:ascii="微软雅黑" w:hAnsi="微软雅黑" w:eastAsia="微软雅黑"/>
          <w:szCs w:val="21"/>
        </w:rPr>
        <w:drawing>
          <wp:anchor distT="0" distB="0" distL="114300" distR="114300" simplePos="0" relativeHeight="251661312" behindDoc="0" locked="0" layoutInCell="1" allowOverlap="1">
            <wp:simplePos x="0" y="0"/>
            <wp:positionH relativeFrom="column">
              <wp:posOffset>189865</wp:posOffset>
            </wp:positionH>
            <wp:positionV relativeFrom="paragraph">
              <wp:posOffset>52705</wp:posOffset>
            </wp:positionV>
            <wp:extent cx="3329305" cy="2496820"/>
            <wp:effectExtent l="0" t="0" r="4445" b="0"/>
            <wp:wrapSquare wrapText="bothSides"/>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329305" cy="2496820"/>
                    </a:xfrm>
                    <a:prstGeom prst="rect">
                      <a:avLst/>
                    </a:prstGeom>
                    <a:noFill/>
                  </pic:spPr>
                </pic:pic>
              </a:graphicData>
            </a:graphic>
          </wp:anchor>
        </w:drawing>
      </w:r>
      <w:r>
        <w:rPr>
          <w:rFonts w:hint="eastAsia" w:ascii="微软雅黑" w:hAnsi="微软雅黑" w:eastAsia="微软雅黑" w:cs="Arial"/>
          <w:szCs w:val="21"/>
        </w:rPr>
        <w:t>两款连接片兼容前后安装</w:t>
      </w:r>
    </w:p>
    <w:p>
      <w:pPr>
        <w:rPr>
          <w:rFonts w:ascii="微软雅黑" w:hAnsi="微软雅黑" w:eastAsia="微软雅黑" w:cs="Arial"/>
          <w:szCs w:val="21"/>
        </w:rPr>
      </w:pPr>
      <w:r>
        <w:rPr>
          <w:rFonts w:hint="eastAsia" w:ascii="微软雅黑" w:hAnsi="微软雅黑" w:eastAsia="微软雅黑" w:cs="Arial"/>
          <w:szCs w:val="21"/>
        </w:rPr>
        <w:t>锁连接片螺丝：M8*20内六角螺丝 （不靠方通使用情况）</w:t>
      </w:r>
    </w:p>
    <w:p>
      <w:pPr>
        <w:ind w:firstLine="210" w:firstLineChars="100"/>
        <w:rPr>
          <w:rFonts w:ascii="微软雅黑" w:hAnsi="微软雅黑" w:eastAsia="微软雅黑" w:cs="Arial"/>
          <w:szCs w:val="21"/>
        </w:rPr>
      </w:pPr>
      <w:r>
        <w:rPr>
          <w:rFonts w:hint="eastAsia" w:ascii="微软雅黑" w:hAnsi="微软雅黑" w:eastAsia="微软雅黑" w:cs="Arial"/>
          <w:szCs w:val="21"/>
        </w:rPr>
        <w:t xml:space="preserve">            M8*60内六角螺丝（靠方通使用情况）</w:t>
      </w:r>
    </w:p>
    <w:p>
      <w:pPr>
        <w:tabs>
          <w:tab w:val="left" w:pos="210"/>
        </w:tabs>
        <w:spacing w:after="60"/>
        <w:rPr>
          <w:rFonts w:ascii="微软雅黑" w:hAnsi="微软雅黑" w:eastAsia="微软雅黑"/>
          <w:szCs w:val="21"/>
        </w:rPr>
      </w:pPr>
      <w:r>
        <w:rPr>
          <w:rFonts w:hint="eastAsia" w:ascii="微软雅黑" w:hAnsi="微软雅黑" w:eastAsia="微软雅黑" w:cs="Arial"/>
          <w:szCs w:val="21"/>
        </w:rPr>
        <w:t>备注：</w:t>
      </w:r>
      <w:r>
        <w:rPr>
          <w:rFonts w:hint="eastAsia" w:ascii="微软雅黑" w:hAnsi="微软雅黑" w:eastAsia="微软雅黑" w:cs="Arial"/>
          <w:b/>
          <w:szCs w:val="21"/>
        </w:rPr>
        <w:t xml:space="preserve"> </w:t>
      </w:r>
      <w:r>
        <w:rPr>
          <w:rFonts w:ascii="微软雅黑" w:hAnsi="微软雅黑" w:eastAsia="微软雅黑" w:cs="Arial"/>
          <w:szCs w:val="21"/>
        </w:rPr>
        <w:t>所有尺寸的单位为mm</w:t>
      </w:r>
      <w:bookmarkStart w:id="8" w:name="_Hlk119399312"/>
    </w:p>
    <w:p>
      <w:pPr>
        <w:pStyle w:val="2"/>
        <w:numPr>
          <w:ilvl w:val="0"/>
          <w:numId w:val="3"/>
        </w:numPr>
        <w:outlineLvl w:val="0"/>
        <w:rPr>
          <w:rFonts w:ascii="微软雅黑" w:hAnsi="微软雅黑" w:eastAsia="微软雅黑" w:cs="宋体"/>
          <w:sz w:val="36"/>
          <w:szCs w:val="36"/>
        </w:rPr>
      </w:pPr>
      <w:r>
        <w:rPr>
          <w:rFonts w:hint="eastAsia" w:ascii="微软雅黑" w:hAnsi="微软雅黑" w:eastAsia="微软雅黑" w:cs="宋体"/>
          <w:sz w:val="36"/>
          <w:szCs w:val="36"/>
        </w:rPr>
        <w:t>安装指导</w:t>
      </w:r>
    </w:p>
    <w:p>
      <w:pPr>
        <w:rPr>
          <w:rFonts w:ascii="微软雅黑" w:hAnsi="微软雅黑" w:eastAsia="微软雅黑"/>
          <w:szCs w:val="21"/>
        </w:rPr>
      </w:pPr>
      <w:r>
        <w:drawing>
          <wp:anchor distT="0" distB="0" distL="114300" distR="114300" simplePos="0" relativeHeight="251663360" behindDoc="0" locked="0" layoutInCell="1" allowOverlap="1">
            <wp:simplePos x="0" y="0"/>
            <wp:positionH relativeFrom="margin">
              <wp:align>right</wp:align>
            </wp:positionH>
            <wp:positionV relativeFrom="paragraph">
              <wp:posOffset>371475</wp:posOffset>
            </wp:positionV>
            <wp:extent cx="6299200" cy="2571750"/>
            <wp:effectExtent l="0" t="0" r="6985" b="0"/>
            <wp:wrapSquare wrapText="bothSides"/>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299015" cy="2571750"/>
                    </a:xfrm>
                    <a:prstGeom prst="rect">
                      <a:avLst/>
                    </a:prstGeom>
                    <a:noFill/>
                  </pic:spPr>
                </pic:pic>
              </a:graphicData>
            </a:graphic>
          </wp:anchor>
        </w:drawing>
      </w:r>
      <w:r>
        <w:rPr>
          <w:rFonts w:hint="eastAsia" w:ascii="微软雅黑" w:hAnsi="微软雅黑" w:eastAsia="微软雅黑" w:cs="Arial"/>
          <w:szCs w:val="21"/>
        </w:rPr>
        <w:t>箱体前安装示意图(此图仅供参考，具体接线方式参考实物)：</w:t>
      </w:r>
    </w:p>
    <w:p>
      <w:pPr>
        <w:rPr>
          <w:rFonts w:ascii="微软雅黑" w:hAnsi="微软雅黑" w:eastAsia="微软雅黑"/>
          <w:szCs w:val="21"/>
        </w:rPr>
      </w:pPr>
      <w:r>
        <w:drawing>
          <wp:anchor distT="0" distB="0" distL="114300" distR="114300" simplePos="0" relativeHeight="251664384" behindDoc="0" locked="0" layoutInCell="1" allowOverlap="1">
            <wp:simplePos x="0" y="0"/>
            <wp:positionH relativeFrom="margin">
              <wp:align>left</wp:align>
            </wp:positionH>
            <wp:positionV relativeFrom="paragraph">
              <wp:posOffset>382270</wp:posOffset>
            </wp:positionV>
            <wp:extent cx="6297930" cy="2752725"/>
            <wp:effectExtent l="0" t="0" r="7620" b="0"/>
            <wp:wrapSquare wrapText="bothSides"/>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6350126" cy="2775513"/>
                    </a:xfrm>
                    <a:prstGeom prst="rect">
                      <a:avLst/>
                    </a:prstGeom>
                    <a:noFill/>
                  </pic:spPr>
                </pic:pic>
              </a:graphicData>
            </a:graphic>
          </wp:anchor>
        </w:drawing>
      </w:r>
      <w:r>
        <w:rPr>
          <w:rFonts w:hint="eastAsia" w:ascii="微软雅黑" w:hAnsi="微软雅黑" w:eastAsia="微软雅黑" w:cs="Arial"/>
          <w:szCs w:val="21"/>
        </w:rPr>
        <w:t>箱体后安装示意图(此图仅供参考，具体接线方式参考实物)：</w:t>
      </w:r>
    </w:p>
    <w:p>
      <w:pPr>
        <w:pStyle w:val="2"/>
        <w:ind w:left="5"/>
        <w:outlineLvl w:val="0"/>
        <w:rPr>
          <w:rFonts w:ascii="微软雅黑" w:hAnsi="微软雅黑" w:eastAsia="微软雅黑" w:cs="宋体"/>
          <w:sz w:val="36"/>
          <w:szCs w:val="36"/>
        </w:rPr>
      </w:pPr>
      <w:bookmarkStart w:id="9" w:name="_Toc20790"/>
      <w:r>
        <w:rPr>
          <w:rFonts w:hint="eastAsia" w:ascii="微软雅黑" w:hAnsi="微软雅黑" w:eastAsia="微软雅黑" w:cs="宋体"/>
          <w:sz w:val="36"/>
          <w:szCs w:val="36"/>
          <w:highlight w:val="none"/>
        </w:rPr>
        <w:t>五、注</w:t>
      </w:r>
      <w:r>
        <w:rPr>
          <w:rFonts w:hint="eastAsia" w:ascii="微软雅黑" w:hAnsi="微软雅黑" w:eastAsia="微软雅黑" w:cs="宋体"/>
          <w:sz w:val="36"/>
          <w:szCs w:val="36"/>
        </w:rPr>
        <w:t>意事项</w:t>
      </w:r>
      <w:bookmarkEnd w:id="9"/>
    </w:p>
    <w:p>
      <w:pPr>
        <w:tabs>
          <w:tab w:val="right" w:pos="8730"/>
        </w:tabs>
        <w:spacing w:line="360" w:lineRule="auto"/>
        <w:ind w:firstLine="600" w:firstLineChars="250"/>
        <w:rPr>
          <w:rFonts w:ascii="微软雅黑" w:hAnsi="微软雅黑" w:eastAsia="微软雅黑" w:cs="宋体"/>
          <w:sz w:val="24"/>
          <w:szCs w:val="24"/>
        </w:rPr>
      </w:pPr>
      <w:r>
        <w:rPr>
          <w:rFonts w:hint="eastAsia" w:ascii="微软雅黑" w:hAnsi="微软雅黑" w:eastAsia="微软雅黑" w:cs="宋体"/>
          <w:sz w:val="24"/>
          <w:szCs w:val="24"/>
        </w:rPr>
        <w:t>为了使客户和使用者能更好的使用大因科技的产品，提供一份清晰易理解的资料供参考。一般而言，LED使用的方法可与其他的电子产品相同。但使用大因科技的LED产品时，请遵循以下防范措施来保护好产品：</w:t>
      </w:r>
    </w:p>
    <w:p>
      <w:pPr>
        <w:pStyle w:val="15"/>
        <w:numPr>
          <w:ilvl w:val="0"/>
          <w:numId w:val="4"/>
        </w:numPr>
        <w:spacing w:line="360" w:lineRule="auto"/>
        <w:ind w:firstLineChars="0"/>
        <w:rPr>
          <w:rFonts w:ascii="微软雅黑" w:hAnsi="微软雅黑" w:eastAsia="微软雅黑" w:cs="宋体"/>
          <w:sz w:val="24"/>
          <w:szCs w:val="24"/>
        </w:rPr>
      </w:pPr>
      <w:r>
        <w:rPr>
          <w:rFonts w:hint="eastAsia" w:ascii="微软雅黑" w:hAnsi="微软雅黑" w:eastAsia="微软雅黑" w:cs="宋体"/>
          <w:sz w:val="24"/>
          <w:szCs w:val="24"/>
        </w:rPr>
        <w:t>清洁：由现场环境影响需要清洁模组表面，请使用可以采用软毛刷，轻轻刷拭。禁止使用任何液体物质清洗 LED 模组表面，否则可能损坏 SMD-LED。</w:t>
      </w:r>
    </w:p>
    <w:p>
      <w:pPr>
        <w:pStyle w:val="15"/>
        <w:numPr>
          <w:ilvl w:val="0"/>
          <w:numId w:val="4"/>
        </w:numPr>
        <w:spacing w:line="360" w:lineRule="auto"/>
        <w:ind w:firstLineChars="0"/>
        <w:rPr>
          <w:rFonts w:ascii="微软雅黑" w:hAnsi="微软雅黑" w:eastAsia="微软雅黑" w:cs="宋体"/>
          <w:sz w:val="24"/>
          <w:szCs w:val="24"/>
        </w:rPr>
      </w:pPr>
      <w:r>
        <w:rPr>
          <w:rFonts w:hint="eastAsia" w:ascii="微软雅黑" w:hAnsi="微软雅黑" w:eastAsia="微软雅黑" w:cs="宋体"/>
          <w:sz w:val="24"/>
          <w:szCs w:val="24"/>
        </w:rPr>
        <w:t>防潮及存储： SMDLED 产品须存放在温度&lt;30℃和湿度&lt;60%环境中。如果屏体超过3天未使用，每次点亮屏体时需采用预热点亮方式，30%-50%的亮度先预热4至8小时，再调整为正常亮度（80%-100%）点亮屏体，从而将湿气排除，以便在使用时无异常;屏体超过7天未使用，每次点亮屏体时需采用预热点亮方式</w:t>
      </w:r>
      <w:r>
        <w:rPr>
          <w:rFonts w:hint="eastAsia" w:ascii="微软雅黑" w:hAnsi="微软雅黑" w:eastAsia="微软雅黑" w:cstheme="minorEastAsia"/>
          <w:sz w:val="24"/>
          <w:szCs w:val="24"/>
        </w:rPr>
        <w:t>30%-50%的亮度先预热 2-12 小时以上，再调整为正常亮度（80%-100%）点亮屏体，从而将湿气排除，以便在使用时无异常</w:t>
      </w:r>
      <w:bookmarkEnd w:id="8"/>
    </w:p>
    <w:sectPr>
      <w:pgSz w:w="11906" w:h="16838"/>
      <w:pgMar w:top="1440" w:right="991" w:bottom="1440" w:left="993" w:header="454" w:footer="9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imes new Roam">
    <w:altName w:val="Times New Roman"/>
    <w:panose1 w:val="00000000000000000000"/>
    <w:charset w:val="00"/>
    <w:family w:val="roman"/>
    <w:pitch w:val="default"/>
    <w:sig w:usb0="00000000" w:usb1="00000000" w:usb2="00000000" w:usb3="00000000" w:csb0="00000000" w:csb1="00000000"/>
  </w:font>
  <w:font w:name="Book Antiqua">
    <w:panose1 w:val="02040602050305030304"/>
    <w:charset w:val="00"/>
    <w:family w:val="roman"/>
    <w:pitch w:val="default"/>
    <w:sig w:usb0="00000287" w:usb1="000000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rPr>
    </w:pPr>
    <w:r>
      <w:drawing>
        <wp:anchor distT="0" distB="0" distL="114300" distR="114300" simplePos="0" relativeHeight="251659264" behindDoc="0" locked="0" layoutInCell="1" allowOverlap="1">
          <wp:simplePos x="0" y="0"/>
          <wp:positionH relativeFrom="column">
            <wp:posOffset>5599430</wp:posOffset>
          </wp:positionH>
          <wp:positionV relativeFrom="paragraph">
            <wp:posOffset>109855</wp:posOffset>
          </wp:positionV>
          <wp:extent cx="586105" cy="586105"/>
          <wp:effectExtent l="0" t="0" r="4445" b="4445"/>
          <wp:wrapSquare wrapText="bothSides"/>
          <wp:docPr id="29" name="图片 29" descr="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微信公众号"/>
                  <pic:cNvPicPr>
                    <a:picLocks noChangeAspect="1"/>
                  </pic:cNvPicPr>
                </pic:nvPicPr>
                <pic:blipFill>
                  <a:blip r:embed="rId1"/>
                  <a:stretch>
                    <a:fillRect/>
                  </a:stretch>
                </pic:blipFill>
                <pic:spPr>
                  <a:xfrm>
                    <a:off x="0" y="0"/>
                    <a:ext cx="586105" cy="586105"/>
                  </a:xfrm>
                  <a:prstGeom prst="rect">
                    <a:avLst/>
                  </a:prstGeom>
                </pic:spPr>
              </pic:pic>
            </a:graphicData>
          </a:graphic>
        </wp:anchor>
      </w:drawing>
    </w:r>
    <w:r>
      <w:rPr>
        <w:rFonts w:hint="eastAsia"/>
      </w:rPr>
      <w:drawing>
        <wp:inline distT="0" distB="0" distL="114300" distR="114300">
          <wp:extent cx="3731260" cy="695325"/>
          <wp:effectExtent l="0" t="0" r="2540" b="0"/>
          <wp:docPr id="30" name="图片 30" descr="页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页脚"/>
                  <pic:cNvPicPr>
                    <a:picLocks noChangeAspect="1"/>
                  </pic:cNvPicPr>
                </pic:nvPicPr>
                <pic:blipFill>
                  <a:blip r:embed="rId2"/>
                  <a:stretch>
                    <a:fillRect/>
                  </a:stretch>
                </pic:blipFill>
                <pic:spPr>
                  <a:xfrm>
                    <a:off x="0" y="0"/>
                    <a:ext cx="3731260" cy="695325"/>
                  </a:xfrm>
                  <a:prstGeom prst="rect">
                    <a:avLst/>
                  </a:prstGeom>
                </pic:spPr>
              </pic:pic>
            </a:graphicData>
          </a:graphic>
        </wp:inline>
      </w:drawing>
    </w:r>
    <w:r>
      <w:rPr>
        <w:rFonts w:hint="eastAsia"/>
      </w:rPr>
      <w:t xml:space="preserve">      </w:t>
    </w:r>
  </w:p>
  <w:p>
    <w:pPr>
      <w:tabs>
        <w:tab w:val="center" w:pos="4153"/>
        <w:tab w:val="right" w:pos="8306"/>
      </w:tabs>
      <w:ind w:firstLine="3000" w:firstLineChars="1500"/>
      <w:rPr>
        <w:rFonts w:hint="eastAsia"/>
      </w:rPr>
    </w:pPr>
    <w:r>
      <w:rPr>
        <w:rFonts w:ascii="Times New Roman" w:hAnsi="Times New Roman" w:eastAsia="宋体" w:cs="Times New Roman"/>
        <w:color w:val="171A1D"/>
        <w:sz w:val="20"/>
        <w:szCs w:val="20"/>
        <w:shd w:val="clear" w:color="auto" w:fill="FFFFFF"/>
      </w:rPr>
      <w:t>页码：第</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PAGE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1</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ascii="Times New Roman" w:hAnsi="Times New Roman" w:eastAsia="宋体" w:cs="Times New Roman"/>
        <w:color w:val="171A1D"/>
        <w:sz w:val="20"/>
        <w:szCs w:val="20"/>
        <w:shd w:val="clear" w:color="auto" w:fill="FFFFFF"/>
        <w:lang w:val="zh-CN"/>
      </w:rPr>
      <w:t xml:space="preserve"> /共</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NUMPAGES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9</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hint="eastAsia" w:ascii="Times New Roman" w:hAnsi="Times New Roman" w:eastAsia="宋体" w:cs="Times New Roman"/>
        <w:b/>
        <w:bCs/>
        <w:color w:val="171A1D"/>
        <w:sz w:val="20"/>
        <w:szCs w:val="20"/>
        <w:shd w:val="clear" w:color="auto" w:fill="FFFFFF"/>
      </w:rPr>
      <w:t xml:space="preserve"> </w:t>
    </w:r>
    <w:r>
      <w:rPr>
        <w:rFonts w:ascii="Times New Roman" w:hAnsi="Times New Roman" w:eastAsia="宋体" w:cs="Times New Roman"/>
        <w:b/>
        <w:bCs/>
        <w:color w:val="171A1D"/>
        <w:sz w:val="20"/>
        <w:szCs w:val="20"/>
        <w:shd w:val="clear" w:color="auto" w:fill="FFFFFF"/>
      </w:rPr>
      <w:t xml:space="preserve">              </w:t>
    </w:r>
    <w:bookmarkStart w:id="10" w:name="_Hlk119427522"/>
    <w:bookmarkStart w:id="11" w:name="_Hlk119427685"/>
    <w:r>
      <w:rPr>
        <w:rFonts w:ascii="Times New Roman" w:hAnsi="Times New Roman" w:eastAsia="宋体" w:cs="Times New Roman"/>
        <w:color w:val="171A1D"/>
        <w:sz w:val="20"/>
        <w:szCs w:val="20"/>
        <w:shd w:val="clear" w:color="auto" w:fill="FFFFFF"/>
      </w:rPr>
      <w:t>表单号：BD-CPCTY-0001 A0</w:t>
    </w:r>
    <w:bookmarkEnd w:id="10"/>
    <w:bookmarkEnd w:id="11"/>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eastAsia="宋体"/>
      </w:rPr>
    </w:pPr>
    <w:r>
      <w:rPr>
        <w:rFonts w:hint="eastAsia"/>
        <w:lang w:val="en-US" w:eastAsia="zh-CN"/>
      </w:rPr>
      <w:t xml:space="preserve"> </w:t>
    </w:r>
    <w:r>
      <w:drawing>
        <wp:inline distT="0" distB="0" distL="0" distR="0">
          <wp:extent cx="2462530" cy="7239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462530" cy="723900"/>
                  </a:xfrm>
                  <a:prstGeom prst="rect">
                    <a:avLst/>
                  </a:prstGeom>
                  <a:noFill/>
                  <a:ln>
                    <a:noFill/>
                  </a:ln>
                </pic:spPr>
              </pic:pic>
            </a:graphicData>
          </a:graphic>
        </wp:inline>
      </w:drawing>
    </w:r>
    <w:r>
      <w:t xml:space="preserve">         </w:t>
    </w:r>
    <w:r>
      <w:rPr>
        <w:rFonts w:hint="eastAsia"/>
        <w:lang w:val="en-US" w:eastAsia="zh-CN"/>
      </w:rPr>
      <w:t xml:space="preserve">  </w:t>
    </w:r>
    <w:r>
      <w:t xml:space="preserve">       </w:t>
    </w:r>
    <w:r>
      <w:rPr>
        <w:rFonts w:hint="eastAsia"/>
        <w:lang w:val="en-US" w:eastAsia="zh-CN"/>
      </w:rPr>
      <w:t xml:space="preserve"> </w:t>
    </w:r>
    <w:r>
      <w:t xml:space="preserve">   </w:t>
    </w:r>
    <w:r>
      <w:rPr>
        <w:rFonts w:hint="eastAsia"/>
      </w:rPr>
      <w:drawing>
        <wp:inline distT="0" distB="0" distL="114300" distR="114300">
          <wp:extent cx="2376805" cy="826135"/>
          <wp:effectExtent l="0" t="0" r="4445" b="2540"/>
          <wp:docPr id="28" name="图片 28" descr="页眉右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页眉右边"/>
                  <pic:cNvPicPr>
                    <a:picLocks noChangeAspect="1"/>
                  </pic:cNvPicPr>
                </pic:nvPicPr>
                <pic:blipFill>
                  <a:blip r:embed="rId2"/>
                  <a:stretch>
                    <a:fillRect/>
                  </a:stretch>
                </pic:blipFill>
                <pic:spPr>
                  <a:xfrm>
                    <a:off x="0" y="0"/>
                    <a:ext cx="2376805" cy="826135"/>
                  </a:xfrm>
                  <a:prstGeom prst="rect">
                    <a:avLst/>
                  </a:prstGeom>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B8E2A3"/>
    <w:multiLevelType w:val="singleLevel"/>
    <w:tmpl w:val="04B8E2A3"/>
    <w:lvl w:ilvl="0" w:tentative="0">
      <w:start w:val="1"/>
      <w:numFmt w:val="bullet"/>
      <w:lvlText w:val=""/>
      <w:lvlJc w:val="left"/>
      <w:pPr>
        <w:ind w:left="420" w:hanging="420"/>
      </w:pPr>
      <w:rPr>
        <w:rFonts w:hint="default" w:ascii="Wingdings" w:hAnsi="Wingdings"/>
      </w:rPr>
    </w:lvl>
  </w:abstractNum>
  <w:abstractNum w:abstractNumId="1">
    <w:nsid w:val="119406EC"/>
    <w:multiLevelType w:val="multilevel"/>
    <w:tmpl w:val="119406EC"/>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9705DD6"/>
    <w:multiLevelType w:val="multilevel"/>
    <w:tmpl w:val="29705DD6"/>
    <w:lvl w:ilvl="0" w:tentative="0">
      <w:start w:val="4"/>
      <w:numFmt w:val="japaneseCounting"/>
      <w:lvlText w:val="%1、"/>
      <w:lvlJc w:val="left"/>
      <w:pPr>
        <w:ind w:left="720" w:hanging="720"/>
      </w:pPr>
      <w:rPr>
        <w:rFonts w:hint="default" w:ascii="微软雅黑" w:hAnsi="微软雅黑" w:eastAsia="微软雅黑" w:cstheme="majorBidi"/>
        <w:sz w:val="36"/>
        <w:szCs w:val="3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B85A2F1"/>
    <w:multiLevelType w:val="singleLevel"/>
    <w:tmpl w:val="5B85A2F1"/>
    <w:lvl w:ilvl="0" w:tentative="0">
      <w:start w:val="1"/>
      <w:numFmt w:val="bullet"/>
      <w:lvlText w:val=""/>
      <w:lvlJc w:val="left"/>
      <w:pPr>
        <w:ind w:left="420" w:hanging="420"/>
      </w:pPr>
      <w:rPr>
        <w:rFonts w:hint="default" w:ascii="Wingdings" w:hAnsi="Wingdings"/>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2NDY4NDdlNzRkMWM2MjI0MmUwZDhlMTI5NTg1YWEifQ=="/>
  </w:docVars>
  <w:rsids>
    <w:rsidRoot w:val="00510B1A"/>
    <w:rsid w:val="000006FC"/>
    <w:rsid w:val="0000308C"/>
    <w:rsid w:val="00013364"/>
    <w:rsid w:val="00026DBC"/>
    <w:rsid w:val="00075DAE"/>
    <w:rsid w:val="000A1215"/>
    <w:rsid w:val="000C0EC1"/>
    <w:rsid w:val="000C7722"/>
    <w:rsid w:val="000D3BF6"/>
    <w:rsid w:val="000D550B"/>
    <w:rsid w:val="000E5F06"/>
    <w:rsid w:val="000F4497"/>
    <w:rsid w:val="0013136B"/>
    <w:rsid w:val="00140EA7"/>
    <w:rsid w:val="0014526A"/>
    <w:rsid w:val="00146373"/>
    <w:rsid w:val="00170E57"/>
    <w:rsid w:val="001A0FB8"/>
    <w:rsid w:val="001A187B"/>
    <w:rsid w:val="001E7B6E"/>
    <w:rsid w:val="001F4E37"/>
    <w:rsid w:val="002470A0"/>
    <w:rsid w:val="002651E7"/>
    <w:rsid w:val="002812B3"/>
    <w:rsid w:val="002E1F56"/>
    <w:rsid w:val="002E2A54"/>
    <w:rsid w:val="002F22DF"/>
    <w:rsid w:val="00300BE9"/>
    <w:rsid w:val="00306B56"/>
    <w:rsid w:val="00355C81"/>
    <w:rsid w:val="00364D2D"/>
    <w:rsid w:val="00365952"/>
    <w:rsid w:val="003A457F"/>
    <w:rsid w:val="003C6E7A"/>
    <w:rsid w:val="00415BC3"/>
    <w:rsid w:val="0042169F"/>
    <w:rsid w:val="00446D0B"/>
    <w:rsid w:val="00466763"/>
    <w:rsid w:val="00495C6F"/>
    <w:rsid w:val="004A3E0B"/>
    <w:rsid w:val="004A6C4E"/>
    <w:rsid w:val="004D2CAC"/>
    <w:rsid w:val="004D730E"/>
    <w:rsid w:val="004F642C"/>
    <w:rsid w:val="00506558"/>
    <w:rsid w:val="00510B1A"/>
    <w:rsid w:val="00514143"/>
    <w:rsid w:val="00515C2F"/>
    <w:rsid w:val="00537E1C"/>
    <w:rsid w:val="00571F0E"/>
    <w:rsid w:val="005741A8"/>
    <w:rsid w:val="005744F6"/>
    <w:rsid w:val="00577D65"/>
    <w:rsid w:val="005922C1"/>
    <w:rsid w:val="00595023"/>
    <w:rsid w:val="005A5100"/>
    <w:rsid w:val="005B5DE2"/>
    <w:rsid w:val="005C6E74"/>
    <w:rsid w:val="005E0F63"/>
    <w:rsid w:val="00603FF3"/>
    <w:rsid w:val="00607108"/>
    <w:rsid w:val="006124F1"/>
    <w:rsid w:val="00665BE0"/>
    <w:rsid w:val="006A4F2F"/>
    <w:rsid w:val="007028EB"/>
    <w:rsid w:val="007256C2"/>
    <w:rsid w:val="0073403B"/>
    <w:rsid w:val="0074361F"/>
    <w:rsid w:val="0075593A"/>
    <w:rsid w:val="00762CD8"/>
    <w:rsid w:val="007647FF"/>
    <w:rsid w:val="00765208"/>
    <w:rsid w:val="007865C9"/>
    <w:rsid w:val="00792DE3"/>
    <w:rsid w:val="00793CB3"/>
    <w:rsid w:val="007A4EA4"/>
    <w:rsid w:val="007B5BDD"/>
    <w:rsid w:val="007B68E3"/>
    <w:rsid w:val="007C52C5"/>
    <w:rsid w:val="007F19FE"/>
    <w:rsid w:val="008444D1"/>
    <w:rsid w:val="008874F6"/>
    <w:rsid w:val="008B47F8"/>
    <w:rsid w:val="008C5762"/>
    <w:rsid w:val="008F4D59"/>
    <w:rsid w:val="008F6109"/>
    <w:rsid w:val="00952D23"/>
    <w:rsid w:val="00961CED"/>
    <w:rsid w:val="00967E05"/>
    <w:rsid w:val="009861F2"/>
    <w:rsid w:val="009B69CC"/>
    <w:rsid w:val="009D1508"/>
    <w:rsid w:val="009E02BE"/>
    <w:rsid w:val="009E0757"/>
    <w:rsid w:val="009E2EBA"/>
    <w:rsid w:val="00A02230"/>
    <w:rsid w:val="00A11ED9"/>
    <w:rsid w:val="00A14938"/>
    <w:rsid w:val="00A35BBF"/>
    <w:rsid w:val="00A6458F"/>
    <w:rsid w:val="00A73B1C"/>
    <w:rsid w:val="00A83F3A"/>
    <w:rsid w:val="00A91446"/>
    <w:rsid w:val="00B12D05"/>
    <w:rsid w:val="00B52A20"/>
    <w:rsid w:val="00B54E36"/>
    <w:rsid w:val="00B61C9E"/>
    <w:rsid w:val="00B977EE"/>
    <w:rsid w:val="00BA00B2"/>
    <w:rsid w:val="00BA15AE"/>
    <w:rsid w:val="00BB069B"/>
    <w:rsid w:val="00BF628F"/>
    <w:rsid w:val="00BF67CF"/>
    <w:rsid w:val="00C146D9"/>
    <w:rsid w:val="00C231E9"/>
    <w:rsid w:val="00C34D89"/>
    <w:rsid w:val="00C42D64"/>
    <w:rsid w:val="00C74126"/>
    <w:rsid w:val="00C94536"/>
    <w:rsid w:val="00CC235D"/>
    <w:rsid w:val="00CC2F9B"/>
    <w:rsid w:val="00CC40EF"/>
    <w:rsid w:val="00CD1FBB"/>
    <w:rsid w:val="00CE71E7"/>
    <w:rsid w:val="00CF4178"/>
    <w:rsid w:val="00D04BEA"/>
    <w:rsid w:val="00D057AE"/>
    <w:rsid w:val="00D15580"/>
    <w:rsid w:val="00D75D3C"/>
    <w:rsid w:val="00D83937"/>
    <w:rsid w:val="00DA5D21"/>
    <w:rsid w:val="00DD5809"/>
    <w:rsid w:val="00DE360B"/>
    <w:rsid w:val="00DF33AD"/>
    <w:rsid w:val="00DF7569"/>
    <w:rsid w:val="00E109D3"/>
    <w:rsid w:val="00E3245F"/>
    <w:rsid w:val="00E34A37"/>
    <w:rsid w:val="00E34B44"/>
    <w:rsid w:val="00E420DE"/>
    <w:rsid w:val="00E53D17"/>
    <w:rsid w:val="00E56622"/>
    <w:rsid w:val="00E65D08"/>
    <w:rsid w:val="00E675C2"/>
    <w:rsid w:val="00E733E2"/>
    <w:rsid w:val="00E96F7B"/>
    <w:rsid w:val="00EA7A20"/>
    <w:rsid w:val="00EC4087"/>
    <w:rsid w:val="00EC5CF4"/>
    <w:rsid w:val="00ED0442"/>
    <w:rsid w:val="00F10D1C"/>
    <w:rsid w:val="00F140F3"/>
    <w:rsid w:val="00F3419C"/>
    <w:rsid w:val="00F84058"/>
    <w:rsid w:val="00FA1F6D"/>
    <w:rsid w:val="00FD346C"/>
    <w:rsid w:val="00FE7D05"/>
    <w:rsid w:val="0EF613B8"/>
    <w:rsid w:val="138B0813"/>
    <w:rsid w:val="1392423B"/>
    <w:rsid w:val="1AFA25BB"/>
    <w:rsid w:val="1EA6525E"/>
    <w:rsid w:val="233A1B48"/>
    <w:rsid w:val="44E35409"/>
    <w:rsid w:val="4DA20920"/>
    <w:rsid w:val="5E31204D"/>
    <w:rsid w:val="5FD61D39"/>
    <w:rsid w:val="63F93B47"/>
    <w:rsid w:val="64B65DA4"/>
    <w:rsid w:val="68B97B61"/>
    <w:rsid w:val="7E134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7"/>
    <w:semiHidden/>
    <w:unhideWhenUsed/>
    <w:qFormat/>
    <w:uiPriority w:val="0"/>
    <w:pPr>
      <w:keepNext/>
      <w:keepLines/>
      <w:snapToGrid w:val="0"/>
      <w:spacing w:before="240" w:after="240"/>
      <w:outlineLvl w:val="2"/>
    </w:pPr>
    <w:rPr>
      <w:rFonts w:cs="宋体"/>
      <w:color w:val="0091D1"/>
      <w:kern w:val="0"/>
      <w:sz w:val="24"/>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2"/>
    <w:semiHidden/>
    <w:unhideWhenUsed/>
    <w:qFormat/>
    <w:uiPriority w:val="99"/>
    <w:pPr>
      <w:jc w:val="left"/>
    </w:pPr>
  </w:style>
  <w:style w:type="paragraph" w:styleId="6">
    <w:name w:val="footer"/>
    <w:basedOn w:val="1"/>
    <w:link w:val="13"/>
    <w:unhideWhenUsed/>
    <w:qFormat/>
    <w:uiPriority w:val="0"/>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20"/>
    <w:qFormat/>
    <w:uiPriority w:val="10"/>
    <w:pPr>
      <w:spacing w:before="240" w:after="60"/>
      <w:jc w:val="center"/>
      <w:outlineLvl w:val="0"/>
    </w:pPr>
    <w:rPr>
      <w:rFonts w:asciiTheme="majorHAnsi" w:hAnsiTheme="majorHAnsi" w:eastAsiaTheme="majorEastAsia" w:cstheme="majorBidi"/>
      <w:b/>
      <w:bCs/>
      <w:sz w:val="32"/>
      <w:szCs w:val="32"/>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1 字符"/>
    <w:basedOn w:val="11"/>
    <w:link w:val="2"/>
    <w:qFormat/>
    <w:uiPriority w:val="9"/>
    <w:rPr>
      <w:b/>
      <w:bCs/>
      <w:kern w:val="44"/>
      <w:sz w:val="44"/>
      <w:szCs w:val="44"/>
    </w:rPr>
  </w:style>
  <w:style w:type="character" w:customStyle="1" w:styleId="13">
    <w:name w:val="页脚 字符"/>
    <w:basedOn w:val="11"/>
    <w:link w:val="6"/>
    <w:qFormat/>
    <w:uiPriority w:val="99"/>
    <w:rPr>
      <w:sz w:val="18"/>
      <w:szCs w:val="18"/>
    </w:rPr>
  </w:style>
  <w:style w:type="character" w:customStyle="1" w:styleId="14">
    <w:name w:val="页眉 字符"/>
    <w:basedOn w:val="11"/>
    <w:link w:val="7"/>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标题 2 字符"/>
    <w:basedOn w:val="11"/>
    <w:link w:val="3"/>
    <w:qFormat/>
    <w:uiPriority w:val="9"/>
    <w:rPr>
      <w:rFonts w:asciiTheme="majorHAnsi" w:hAnsiTheme="majorHAnsi" w:eastAsiaTheme="majorEastAsia" w:cstheme="majorBidi"/>
      <w:b/>
      <w:bCs/>
      <w:kern w:val="2"/>
      <w:sz w:val="32"/>
      <w:szCs w:val="32"/>
    </w:rPr>
  </w:style>
  <w:style w:type="character" w:customStyle="1" w:styleId="17">
    <w:name w:val="标题 3 字符"/>
    <w:basedOn w:val="11"/>
    <w:link w:val="4"/>
    <w:semiHidden/>
    <w:qFormat/>
    <w:uiPriority w:val="0"/>
    <w:rPr>
      <w:rFonts w:cs="宋体"/>
      <w:color w:val="0091D1"/>
      <w:sz w:val="24"/>
      <w:szCs w:val="32"/>
    </w:rPr>
  </w:style>
  <w:style w:type="paragraph" w:customStyle="1" w:styleId="18">
    <w:name w:val="Block Label"/>
    <w:basedOn w:val="8"/>
    <w:next w:val="1"/>
    <w:qFormat/>
    <w:uiPriority w:val="0"/>
    <w:pPr>
      <w:keepNext/>
      <w:keepLines/>
      <w:tabs>
        <w:tab w:val="left" w:pos="360"/>
      </w:tabs>
      <w:spacing w:after="240"/>
      <w:ind w:left="2520" w:hanging="420"/>
      <w:jc w:val="both"/>
      <w:outlineLvl w:val="9"/>
    </w:pPr>
    <w:rPr>
      <w:rFonts w:ascii="Times new Roam" w:hAnsi="Times new Roam" w:cs="Book Antiqua" w:eastAsiaTheme="minorEastAsia"/>
      <w:bCs w:val="0"/>
      <w:color w:val="0063A8"/>
      <w:kern w:val="0"/>
      <w:sz w:val="24"/>
      <w:szCs w:val="26"/>
      <w:u w:val="double"/>
      <w14:numSpacing w14:val="tabular"/>
    </w:rPr>
  </w:style>
  <w:style w:type="paragraph" w:customStyle="1" w:styleId="19">
    <w:name w:val="Step"/>
    <w:basedOn w:val="1"/>
    <w:qFormat/>
    <w:uiPriority w:val="0"/>
    <w:pPr>
      <w:tabs>
        <w:tab w:val="left" w:pos="3420"/>
        <w:tab w:val="left" w:pos="3686"/>
      </w:tabs>
      <w:adjustRightInd w:val="0"/>
      <w:snapToGrid w:val="0"/>
      <w:spacing w:before="160" w:after="160"/>
      <w:ind w:left="1134" w:hanging="283"/>
    </w:pPr>
    <w:rPr>
      <w:kern w:val="0"/>
    </w:rPr>
  </w:style>
  <w:style w:type="character" w:customStyle="1" w:styleId="20">
    <w:name w:val="标题 字符"/>
    <w:basedOn w:val="11"/>
    <w:link w:val="8"/>
    <w:qFormat/>
    <w:uiPriority w:val="10"/>
    <w:rPr>
      <w:rFonts w:asciiTheme="majorHAnsi" w:hAnsiTheme="majorHAnsi" w:eastAsiaTheme="majorEastAsia" w:cstheme="majorBidi"/>
      <w:b/>
      <w:bCs/>
      <w:kern w:val="2"/>
      <w:sz w:val="32"/>
      <w:szCs w:val="32"/>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2">
    <w:name w:val="批注文字 字符"/>
    <w:basedOn w:val="11"/>
    <w:link w:val="5"/>
    <w:semiHidden/>
    <w:qFormat/>
    <w:uiPriority w:val="99"/>
    <w:rPr>
      <w:kern w:val="2"/>
      <w:sz w:val="21"/>
      <w:szCs w:val="22"/>
    </w:rPr>
  </w:style>
  <w:style w:type="paragraph" w:customStyle="1" w:styleId="23">
    <w:name w:val="框架内容"/>
    <w:basedOn w:val="1"/>
    <w:qFormat/>
    <w:uiPriority w:val="0"/>
    <w:pPr>
      <w:spacing w:line="288" w:lineRule="auto"/>
    </w:pPr>
    <w:rPr>
      <w:rFonts w:ascii="Arial" w:hAnsi="Arial" w:eastAsia="华文细黑" w:cs="Times New Roman"/>
      <w:sz w:val="2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8.png"/><Relationship Id="rId8" Type="http://schemas.openxmlformats.org/officeDocument/2006/relationships/image" Target="media/image7.png"/><Relationship Id="rId7" Type="http://schemas.openxmlformats.org/officeDocument/2006/relationships/image" Target="media/image6.png"/><Relationship Id="rId6" Type="http://schemas.openxmlformats.org/officeDocument/2006/relationships/image" Target="media/image5.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10.png"/><Relationship Id="rId10" Type="http://schemas.openxmlformats.org/officeDocument/2006/relationships/image" Target="media/image9.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10</Pages>
  <Words>1624</Words>
  <Characters>1882</Characters>
  <Lines>15</Lines>
  <Paragraphs>4</Paragraphs>
  <TotalTime>13</TotalTime>
  <ScaleCrop>false</ScaleCrop>
  <LinksUpToDate>false</LinksUpToDate>
  <CharactersWithSpaces>1915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2019-12-18T03:53:00Z</dcterms:created>
  <dc:creator>USER-</dc:creator>
  <cp:lastModifiedBy>南瓜土豆</cp:lastModifiedBy>
  <dcterms:modified xsi:type="dcterms:W3CDTF">2022-12-20T07:54:29Z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8589E9B081C44D77AF3C656A96F62590</vt:lpwstr>
  </property>
</Properties>
</file>