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60" w:lineRule="atLeast"/>
        <w:ind w:firstLine="2881" w:firstLineChars="400"/>
        <w:jc w:val="both"/>
        <w:rPr>
          <w:rFonts w:hint="eastAsia" w:ascii="微软雅黑" w:hAnsi="微软雅黑" w:eastAsia="微软雅黑" w:cs="微软雅黑"/>
          <w:b/>
          <w:bCs/>
          <w:sz w:val="72"/>
          <w:szCs w:val="72"/>
        </w:rPr>
      </w:pPr>
      <w:bookmarkStart w:id="0" w:name="_Hlk34051380"/>
    </w:p>
    <w:p>
      <w:pPr>
        <w:keepNext w:val="0"/>
        <w:keepLines w:val="0"/>
        <w:pageBreakBefore w:val="0"/>
        <w:kinsoku/>
        <w:wordWrap/>
        <w:overflowPunct/>
        <w:topLinePunct w:val="0"/>
        <w:autoSpaceDE/>
        <w:autoSpaceDN/>
        <w:bidi w:val="0"/>
        <w:adjustRightInd/>
        <w:snapToGrid/>
        <w:spacing w:line="260" w:lineRule="atLeast"/>
        <w:ind w:firstLine="2881" w:firstLineChars="400"/>
        <w:jc w:val="both"/>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LCD智慧屏</w:t>
      </w:r>
    </w:p>
    <w:p>
      <w:pPr>
        <w:pStyle w:val="2"/>
        <w:rPr>
          <w:rFonts w:hint="eastAsia"/>
        </w:rPr>
      </w:pP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jc w:val="center"/>
        <w:rPr>
          <w:rFonts w:hint="eastAsia" w:ascii="微软雅黑" w:hAnsi="微软雅黑" w:eastAsia="微软雅黑"/>
          <w:b/>
          <w:sz w:val="52"/>
          <w:szCs w:val="52"/>
          <w:lang w:val="en-US" w:eastAsia="zh-CN"/>
        </w:rPr>
      </w:pPr>
      <w:r>
        <w:rPr>
          <w:rFonts w:hint="eastAsia" w:ascii="微软雅黑" w:hAnsi="微软雅黑" w:eastAsia="微软雅黑"/>
          <w:b/>
          <w:sz w:val="52"/>
          <w:szCs w:val="52"/>
          <w:lang w:val="en-US" w:eastAsia="zh-CN"/>
        </w:rPr>
        <w:t>OPS模块</w:t>
      </w:r>
    </w:p>
    <w:p>
      <w:pPr>
        <w:spacing w:line="360" w:lineRule="auto"/>
        <w:jc w:val="center"/>
        <w:rPr>
          <w:rFonts w:hint="eastAsia" w:ascii="微软雅黑" w:hAnsi="微软雅黑" w:eastAsia="微软雅黑"/>
          <w:color w:val="1E1916"/>
          <w:w w:val="110"/>
          <w:sz w:val="36"/>
          <w:szCs w:val="36"/>
        </w:rPr>
      </w:pPr>
      <w:r>
        <w:rPr>
          <w:rFonts w:hint="eastAsia" w:ascii="微软雅黑" w:hAnsi="微软雅黑" w:eastAsia="微软雅黑"/>
          <w:color w:val="1E1916"/>
          <w:w w:val="110"/>
          <w:sz w:val="36"/>
          <w:szCs w:val="36"/>
        </w:rPr>
        <w:t>DS-H110-I5</w:t>
      </w:r>
    </w:p>
    <w:p>
      <w:pPr>
        <w:pStyle w:val="2"/>
        <w:rPr>
          <w:rFonts w:hint="eastAsia" w:ascii="微软雅黑" w:hAnsi="微软雅黑" w:eastAsia="微软雅黑"/>
          <w:color w:val="1E1916"/>
          <w:w w:val="110"/>
          <w:sz w:val="36"/>
          <w:szCs w:val="36"/>
        </w:rPr>
      </w:pPr>
    </w:p>
    <w:p>
      <w:pPr>
        <w:spacing w:line="360" w:lineRule="auto"/>
        <w:jc w:val="center"/>
        <w:rPr>
          <w:rFonts w:hint="eastAsia"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V1.0</w:t>
      </w:r>
    </w:p>
    <w:p>
      <w:pPr>
        <w:spacing w:line="260" w:lineRule="atLeast"/>
        <w:jc w:val="left"/>
        <w:rPr>
          <w:rFonts w:hint="eastAsia" w:ascii="微软雅黑" w:hAnsi="微软雅黑" w:eastAsia="微软雅黑" w:cs="微软雅黑"/>
          <w:sz w:val="36"/>
          <w:szCs w:val="36"/>
        </w:rPr>
      </w:pPr>
    </w:p>
    <w:p>
      <w:pPr>
        <w:pStyle w:val="2"/>
        <w:rPr>
          <w:rFonts w:hint="eastAsia"/>
        </w:rPr>
      </w:pPr>
    </w:p>
    <w:p>
      <w:pPr>
        <w:pStyle w:val="2"/>
        <w:rPr>
          <w:rFonts w:hint="eastAsia"/>
        </w:rPr>
      </w:pPr>
    </w:p>
    <w:p>
      <w:pPr>
        <w:spacing w:line="260" w:lineRule="atLeast"/>
        <w:ind w:firstLine="2520" w:firstLineChars="700"/>
        <w:jc w:val="left"/>
        <w:rPr>
          <w:rFonts w:hint="eastAsia" w:ascii="微软雅黑" w:hAnsi="微软雅黑" w:eastAsia="微软雅黑" w:cs="微软雅黑"/>
          <w:sz w:val="44"/>
          <w:szCs w:val="4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highlight w:val="none"/>
          <w:lang w:val="en-US" w:eastAsia="zh-CN"/>
        </w:rPr>
        <w:t>LCD智慧屏</w:t>
      </w:r>
      <w:r>
        <w:rPr>
          <w:rFonts w:hint="eastAsia" w:ascii="微软雅黑" w:hAnsi="微软雅黑" w:eastAsia="微软雅黑" w:cs="微软雅黑"/>
          <w:sz w:val="24"/>
          <w:szCs w:val="24"/>
        </w:rPr>
        <w:t>技术不</w:t>
      </w:r>
      <w:r>
        <w:rPr>
          <w:rFonts w:hint="eastAsia" w:ascii="微软雅黑" w:hAnsi="微软雅黑" w:eastAsia="微软雅黑" w:cs="微软雅黑"/>
          <w:sz w:val="24"/>
          <w:szCs w:val="24"/>
          <w:lang w:val="en-US" w:eastAsia="zh-CN"/>
        </w:rPr>
        <w:t>存在</w:t>
      </w:r>
      <w:r>
        <w:rPr>
          <w:rFonts w:hint="eastAsia" w:ascii="微软雅黑" w:hAnsi="微软雅黑" w:eastAsia="微软雅黑" w:cs="微软雅黑"/>
          <w:sz w:val="24"/>
          <w:szCs w:val="24"/>
        </w:rPr>
        <w:t>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微软雅黑" w:hAnsi="微软雅黑" w:eastAsia="微软雅黑" w:cs="微软雅黑"/>
          <w:sz w:val="44"/>
          <w:szCs w:val="4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spacing w:line="260" w:lineRule="atLeast"/>
        <w:ind w:firstLine="480" w:firstLineChars="200"/>
        <w:jc w:val="left"/>
        <w:rPr>
          <w:rFonts w:ascii="Arial" w:hAnsi="Arial" w:eastAsia="微软雅黑" w:cs="Arial"/>
          <w:sz w:val="24"/>
          <w:szCs w:val="24"/>
          <w:highlight w:val="none"/>
        </w:rPr>
      </w:pPr>
      <w:r>
        <w:rPr>
          <w:rFonts w:ascii="Arial" w:hAnsi="Arial" w:eastAsia="微软雅黑" w:cs="Arial"/>
          <w:sz w:val="24"/>
          <w:szCs w:val="24"/>
          <w:highlight w:val="none"/>
        </w:rPr>
        <w:t>＊</w:t>
      </w:r>
      <w:r>
        <w:rPr>
          <w:rFonts w:hint="eastAsia" w:ascii="Arial" w:hAnsi="Arial" w:eastAsia="微软雅黑" w:cs="Arial"/>
          <w:sz w:val="24"/>
          <w:szCs w:val="24"/>
          <w:highlight w:val="none"/>
        </w:rPr>
        <w:t>警告：本产品属于A类设备。在居住环境中，运行此设备可能会造成无线电干扰。</w:t>
      </w: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3"/>
        <w:tblW w:w="10485" w:type="dxa"/>
        <w:jc w:val="center"/>
        <w:tblLayout w:type="fixed"/>
        <w:tblCellMar>
          <w:top w:w="0" w:type="dxa"/>
          <w:left w:w="0" w:type="dxa"/>
          <w:bottom w:w="0" w:type="dxa"/>
          <w:right w:w="0" w:type="dxa"/>
        </w:tblCellMar>
      </w:tblPr>
      <w:tblGrid>
        <w:gridCol w:w="1473"/>
        <w:gridCol w:w="2171"/>
        <w:gridCol w:w="4431"/>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171"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431"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numPr>
          <w:ilvl w:val="0"/>
          <w:numId w:val="1"/>
        </w:numPr>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pStyle w:val="2"/>
        <w:rPr>
          <w:rFonts w:hint="eastAsia" w:ascii="微软雅黑" w:hAnsi="微软雅黑" w:eastAsia="微软雅黑" w:cs="微软雅黑"/>
          <w:b/>
          <w:bCs/>
          <w:color w:val="auto"/>
          <w:kern w:val="2"/>
          <w:sz w:val="30"/>
          <w:szCs w:val="30"/>
          <w:lang w:val="en-US" w:eastAsia="zh-CN" w:bidi="ar-SA"/>
        </w:rPr>
      </w:pPr>
      <w:r>
        <w:rPr>
          <w:rFonts w:hint="eastAsia" w:ascii="微软雅黑" w:hAnsi="微软雅黑" w:eastAsia="微软雅黑" w:cs="微软雅黑"/>
          <w:b/>
          <w:bCs/>
          <w:color w:val="auto"/>
          <w:kern w:val="2"/>
          <w:sz w:val="30"/>
          <w:szCs w:val="30"/>
          <w:lang w:val="en-US" w:eastAsia="zh-CN" w:bidi="ar-SA"/>
        </w:rPr>
        <w:t>1.1主要特性:</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前置HDMI+DP显示接口；</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天线增加WIFI信号输出；</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前置/后置JAE端串口可选；</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支持-英特尔®酷睿™系列；</w:t>
      </w:r>
    </w:p>
    <w:p>
      <w:pPr>
        <w:pStyle w:val="2"/>
        <w:keepNext w:val="0"/>
        <w:keepLines w:val="0"/>
        <w:pageBreakBefore w:val="0"/>
        <w:kinsoku/>
        <w:wordWrap/>
        <w:overflowPunct/>
        <w:topLinePunct w:val="0"/>
        <w:bidi w:val="0"/>
        <w:snapToGrid/>
        <w:spacing w:line="360" w:lineRule="auto"/>
        <w:textAlignment w:val="auto"/>
        <w:rPr>
          <w:rFonts w:hint="eastAsia"/>
          <w:lang w:val="en-US" w:eastAsia="zh-CN"/>
        </w:rPr>
      </w:pPr>
    </w:p>
    <w:p>
      <w:pPr>
        <w:pStyle w:val="2"/>
      </w:pPr>
    </w:p>
    <w:p>
      <w:pPr>
        <w:bidi w:val="0"/>
        <w:rPr>
          <w:rFonts w:hint="eastAsia"/>
          <w:lang w:val="en-US" w:eastAsia="zh-CN"/>
        </w:rPr>
      </w:pPr>
    </w:p>
    <w:p>
      <w:pPr>
        <w:bidi w:val="0"/>
        <w:rPr>
          <w:rFonts w:hint="eastAsia"/>
          <w:lang w:val="en-US" w:eastAsia="zh-CN"/>
        </w:rPr>
      </w:pPr>
    </w:p>
    <w:p>
      <w:pPr>
        <w:bidi w:val="0"/>
        <w:rPr>
          <w:rFonts w:hint="eastAsia"/>
          <w:lang w:val="en-US" w:eastAsia="zh-CN"/>
        </w:rPr>
      </w:pPr>
      <w:r>
        <w:drawing>
          <wp:anchor distT="0" distB="0" distL="114300" distR="114300" simplePos="0" relativeHeight="251659264" behindDoc="0" locked="0" layoutInCell="1" allowOverlap="1">
            <wp:simplePos x="0" y="0"/>
            <wp:positionH relativeFrom="column">
              <wp:posOffset>1212850</wp:posOffset>
            </wp:positionH>
            <wp:positionV relativeFrom="paragraph">
              <wp:posOffset>114935</wp:posOffset>
            </wp:positionV>
            <wp:extent cx="4095750" cy="2152015"/>
            <wp:effectExtent l="0" t="0" r="0"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095750" cy="2152015"/>
                    </a:xfrm>
                    <a:prstGeom prst="rect">
                      <a:avLst/>
                    </a:prstGeom>
                    <a:noFill/>
                    <a:ln>
                      <a:noFill/>
                    </a:ln>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
        <w:numPr>
          <w:ilvl w:val="0"/>
          <w:numId w:val="0"/>
        </w:numPr>
        <w:ind w:leftChars="0"/>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二、产品参数</w:t>
      </w:r>
    </w:p>
    <w:tbl>
      <w:tblPr>
        <w:tblStyle w:val="13"/>
        <w:tblW w:w="10218"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2036"/>
        <w:gridCol w:w="2045"/>
        <w:gridCol w:w="6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处理器</w:t>
            </w: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系统芯片组</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intel® H</w:t>
            </w: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rPr>
              <w:t>10 Express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CPU型号</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w:t>
            </w:r>
            <w:r>
              <w:rPr>
                <w:rFonts w:hint="eastAsia" w:asciiTheme="minorEastAsia" w:hAnsiTheme="minorEastAsia" w:eastAsiaTheme="minorEastAsia" w:cstheme="minorEastAsia"/>
                <w:sz w:val="20"/>
                <w:szCs w:val="20"/>
                <w:lang w:val="en-US" w:eastAsia="zh-CN"/>
              </w:rPr>
              <w:t>九</w:t>
            </w:r>
            <w:r>
              <w:rPr>
                <w:rFonts w:hint="eastAsia" w:asciiTheme="minorEastAsia" w:hAnsiTheme="minorEastAsia" w:eastAsiaTheme="minorEastAsia" w:cstheme="minorEastAsia"/>
                <w:sz w:val="20"/>
                <w:szCs w:val="20"/>
              </w:rPr>
              <w:t>代智能英特尔® 酷睿™ i</w:t>
            </w:r>
            <w:r>
              <w:rPr>
                <w:rFonts w:hint="eastAsia" w:asciiTheme="minorEastAsia" w:hAnsiTheme="minorEastAsia" w:eastAsiaTheme="minorEastAsia" w:cstheme="minorEastAsia"/>
                <w:sz w:val="20"/>
                <w:szCs w:val="20"/>
                <w:lang w:val="en-US" w:eastAsia="zh-CN"/>
              </w:rPr>
              <w:t>5</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val="en-US" w:eastAsia="zh-CN"/>
              </w:rPr>
              <w:t>93</w:t>
            </w:r>
            <w:r>
              <w:rPr>
                <w:rFonts w:hint="eastAsia" w:asciiTheme="minorEastAsia" w:hAnsiTheme="minorEastAsia" w:eastAsiaTheme="minorEastAsia" w:cstheme="minorEastAsia"/>
                <w:sz w:val="20"/>
                <w:szCs w:val="20"/>
              </w:rPr>
              <w:t>00</w:t>
            </w:r>
            <w:r>
              <w:rPr>
                <w:rFonts w:hint="eastAsia" w:asciiTheme="minorEastAsia" w:hAnsiTheme="minorEastAsia" w:eastAsiaTheme="minorEastAsia" w:cstheme="minorEastAsia"/>
                <w:sz w:val="20"/>
                <w:szCs w:val="20"/>
                <w:lang w:val="en-US" w:eastAsia="zh-CN"/>
              </w:rPr>
              <w:t>H</w:t>
            </w:r>
            <w:r>
              <w:rPr>
                <w:rFonts w:hint="eastAsia" w:asciiTheme="minorEastAsia" w:hAnsiTheme="minorEastAsia" w:eastAsiaTheme="minorEastAsia" w:cstheme="minorEastAsia"/>
                <w:sz w:val="20"/>
                <w:szCs w:val="20"/>
              </w:rPr>
              <w:t xml:space="preserve"> 处理器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核心与主频</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内核数：</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t>线程数：</w:t>
            </w:r>
            <w:r>
              <w:rPr>
                <w:rFonts w:hint="eastAsia" w:asciiTheme="minorEastAsia" w:hAnsiTheme="minorEastAsia" w:eastAsiaTheme="minorEastAsia" w:cstheme="minorEastAsia"/>
                <w:sz w:val="20"/>
                <w:szCs w:val="20"/>
                <w:lang w:val="en-US" w:eastAsia="zh-CN"/>
              </w:rPr>
              <w:t>8</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t>基本频率</w:t>
            </w:r>
            <w:r>
              <w:rPr>
                <w:rFonts w:hint="eastAsia" w:asciiTheme="minorEastAsia" w:hAnsiTheme="minorEastAsia" w:eastAsiaTheme="minorEastAsia" w:cstheme="minorEastAsia"/>
                <w:sz w:val="20"/>
                <w:szCs w:val="20"/>
                <w:lang w:val="en-US" w:eastAsia="zh-CN"/>
              </w:rPr>
              <w:t>2.4GHz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内存条</w:t>
            </w: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技术</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rPr>
              <w:t xml:space="preserve"> x SODIMMs DDR4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内存</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DDR</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restart"/>
            <w:tcBorders>
              <w:top w:val="single" w:color="auto" w:sz="4" w:space="0"/>
              <w:left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p>
            <w:pPr>
              <w:ind w:leftChars="100"/>
              <w:rPr>
                <w:rFonts w:hint="eastAsia" w:asciiTheme="minorEastAsia" w:hAnsiTheme="minorEastAsia" w:eastAsiaTheme="minorEastAsia" w:cstheme="minorEastAsia"/>
                <w:sz w:val="20"/>
                <w:szCs w:val="20"/>
              </w:rPr>
            </w:pPr>
          </w:p>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显示</w:t>
            </w:r>
          </w:p>
        </w:tc>
        <w:tc>
          <w:tcPr>
            <w:tcW w:w="2045" w:type="dxa"/>
            <w:vMerge w:val="restart"/>
            <w:tcBorders>
              <w:top w:val="single" w:color="auto" w:sz="4" w:space="0"/>
              <w:left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前端输出</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bidi w:val="0"/>
              <w:ind w:left="210" w:leftChars="100" w:right="0" w:rightChars="0"/>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rPr>
              <w:t>DP-Max.</w:t>
            </w:r>
            <w:r>
              <w:rPr>
                <w:rFonts w:hint="eastAsia" w:asciiTheme="minorEastAsia" w:hAnsiTheme="minorEastAsia" w:eastAsiaTheme="minorEastAsia" w:cstheme="minorEastAsia"/>
                <w:sz w:val="20"/>
                <w:szCs w:val="20"/>
                <w:lang w:val="en-US" w:eastAsia="zh-CN"/>
              </w:rPr>
              <w:t>4096*2304@   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vMerge w:val="continue"/>
            <w:tcBorders>
              <w:left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bidi w:val="0"/>
              <w:ind w:left="210" w:leftChars="100" w:right="0" w:right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HDMI-Max.</w:t>
            </w:r>
            <w:r>
              <w:rPr>
                <w:rFonts w:hint="eastAsia" w:asciiTheme="minorEastAsia" w:hAnsiTheme="minorEastAsia" w:eastAsiaTheme="minorEastAsia" w:cstheme="minorEastAsia"/>
                <w:sz w:val="20"/>
                <w:szCs w:val="20"/>
                <w:lang w:val="en-US" w:eastAsia="zh-CN"/>
              </w:rPr>
              <w:t>4096*2160@ 30HZ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JAE端</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bidi w:val="0"/>
              <w:ind w:left="210" w:leftChars="100" w:right="0" w:right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HDMI-Max.</w:t>
            </w:r>
            <w:r>
              <w:rPr>
                <w:rFonts w:hint="eastAsia" w:asciiTheme="minorEastAsia" w:hAnsiTheme="minorEastAsia" w:eastAsiaTheme="minorEastAsia" w:cstheme="minorEastAsia"/>
                <w:sz w:val="20"/>
                <w:szCs w:val="20"/>
                <w:lang w:val="en-US" w:eastAsia="zh-CN"/>
              </w:rPr>
              <w:t>4096*2304@ 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p>
            <w:pPr>
              <w:ind w:leftChars="100"/>
              <w:rPr>
                <w:rFonts w:hint="eastAsia" w:asciiTheme="minorEastAsia" w:hAnsiTheme="minorEastAsia" w:eastAsiaTheme="minorEastAsia" w:cstheme="minorEastAsia"/>
                <w:sz w:val="20"/>
                <w:szCs w:val="20"/>
              </w:rPr>
            </w:pPr>
          </w:p>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处理器显卡</w:t>
            </w: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型号</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英特尔® 核芯显卡 </w:t>
            </w:r>
            <w:r>
              <w:rPr>
                <w:rFonts w:hint="eastAsia" w:asciiTheme="minorEastAsia" w:hAnsiTheme="minorEastAsia" w:eastAsiaTheme="minorEastAsia" w:cstheme="minorEastAsia"/>
                <w:sz w:val="20"/>
                <w:szCs w:val="20"/>
                <w:lang w:val="en-US" w:eastAsia="zh-CN"/>
              </w:rPr>
              <w:t>6</w:t>
            </w:r>
            <w:r>
              <w:rPr>
                <w:rFonts w:hint="eastAsia" w:asciiTheme="minorEastAsia" w:hAnsiTheme="minorEastAsia" w:eastAsiaTheme="minorEastAsia" w:cstheme="minorEastAsia"/>
                <w:sz w:val="20"/>
                <w:szCs w:val="2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内存</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4</w:t>
            </w:r>
            <w:r>
              <w:rPr>
                <w:rFonts w:hint="eastAsia" w:asciiTheme="minorEastAsia" w:hAnsiTheme="minorEastAsia" w:eastAsiaTheme="minorEastAsia" w:cstheme="minorEastAsia"/>
                <w:sz w:val="20"/>
                <w:szCs w:val="20"/>
              </w:rPr>
              <w: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基本频率</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350 MHz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最大动态频率</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05</w:t>
            </w:r>
            <w:r>
              <w:rPr>
                <w:rFonts w:hint="eastAsia" w:asciiTheme="minorEastAsia" w:hAnsiTheme="minorEastAsia" w:eastAsiaTheme="minorEastAsia" w:cstheme="minorEastAsia"/>
                <w:sz w:val="20"/>
                <w:szCs w:val="20"/>
              </w:rPr>
              <w:t xml:space="preserve"> GHz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硬盘</w:t>
            </w: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SSD</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128</w:t>
            </w:r>
            <w:r>
              <w:rPr>
                <w:rFonts w:hint="eastAsia" w:asciiTheme="minorEastAsia" w:hAnsiTheme="minorEastAsia" w:eastAsiaTheme="minorEastAsia" w:cstheme="minorEastAsia"/>
                <w:sz w:val="20"/>
                <w:szCs w:val="20"/>
              </w:rPr>
              <w: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网卡</w:t>
            </w: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接口</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PCIE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vMerge w:val="restart"/>
            <w:tcBorders>
              <w:top w:val="single" w:color="auto" w:sz="4" w:space="0"/>
              <w:left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2.4g</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可选5G</w:t>
            </w:r>
            <w:r>
              <w:rPr>
                <w:rFonts w:hint="eastAsia" w:asciiTheme="minorEastAsia" w:hAnsiTheme="minorEastAsia" w:eastAsiaTheme="minorEastAsia" w:cstheme="minorEastAsia"/>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vMerge w:val="continue"/>
            <w:tcBorders>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千兆LAN控制器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p>
            <w:pPr>
              <w:ind w:leftChars="100"/>
              <w:rPr>
                <w:rFonts w:hint="eastAsia" w:asciiTheme="minorEastAsia" w:hAnsiTheme="minorEastAsia" w:eastAsiaTheme="minorEastAsia" w:cstheme="minorEastAsia"/>
                <w:sz w:val="20"/>
                <w:szCs w:val="20"/>
              </w:rPr>
            </w:pPr>
          </w:p>
          <w:p>
            <w:pPr>
              <w:ind w:leftChars="100"/>
              <w:rPr>
                <w:rFonts w:hint="eastAsia" w:asciiTheme="minorEastAsia" w:hAnsiTheme="minorEastAsia" w:eastAsiaTheme="minorEastAsia" w:cstheme="minorEastAsia"/>
                <w:sz w:val="20"/>
                <w:szCs w:val="20"/>
              </w:rPr>
            </w:pPr>
          </w:p>
          <w:p>
            <w:pPr>
              <w:ind w:leftChars="100"/>
              <w:rPr>
                <w:rFonts w:hint="eastAsia" w:asciiTheme="minorEastAsia" w:hAnsiTheme="minorEastAsia" w:eastAsiaTheme="minorEastAsia" w:cstheme="minorEastAsia"/>
                <w:sz w:val="20"/>
                <w:szCs w:val="20"/>
              </w:rPr>
            </w:pPr>
          </w:p>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I/O 接口</w:t>
            </w: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JAE Connector</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1(JAE TX25 80-PIN)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HDMI</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bidi w:val="0"/>
              <w:ind w:left="210" w:leftChars="100" w:right="0" w:right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DP-Max.</w:t>
            </w:r>
            <w:r>
              <w:rPr>
                <w:rFonts w:hint="eastAsia" w:asciiTheme="minorEastAsia" w:hAnsiTheme="minorEastAsia" w:eastAsiaTheme="minorEastAsia" w:cstheme="minorEastAsia"/>
                <w:sz w:val="20"/>
                <w:szCs w:val="20"/>
                <w:lang w:val="en-US" w:eastAsia="zh-CN"/>
              </w:rPr>
              <w:t>4096*2304@   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ind w:left="210" w:leftChars="100" w:right="0" w:rightChars="0"/>
              <w:rPr>
                <w:rFonts w:hint="eastAsia" w:asciiTheme="minorEastAsia" w:hAnsiTheme="minorEastAsia" w:eastAsiaTheme="minorEastAsia" w:cstheme="minorEastAsia"/>
                <w:sz w:val="20"/>
                <w:szCs w:val="20"/>
                <w:lang w:val="en-US" w:eastAsia="en-US" w:bidi="ar-SA"/>
              </w:rPr>
            </w:pPr>
            <w:r>
              <w:rPr>
                <w:rFonts w:hint="eastAsia" w:asciiTheme="minorEastAsia" w:hAnsiTheme="minorEastAsia" w:eastAsiaTheme="minorEastAsia" w:cstheme="minorEastAsia"/>
                <w:sz w:val="20"/>
                <w:szCs w:val="20"/>
              </w:rPr>
              <w:t>DP</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bidi w:val="0"/>
              <w:ind w:left="210" w:leftChars="100" w:right="0" w:rightChars="0"/>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HDMI-Max.</w:t>
            </w:r>
            <w:r>
              <w:rPr>
                <w:rFonts w:hint="eastAsia" w:asciiTheme="minorEastAsia" w:hAnsiTheme="minorEastAsia" w:eastAsiaTheme="minorEastAsia" w:cstheme="minorEastAsia"/>
                <w:sz w:val="20"/>
                <w:szCs w:val="20"/>
                <w:lang w:val="en-US" w:eastAsia="zh-CN"/>
              </w:rPr>
              <w:t>4096*2160@ 30HZ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LAN</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RJ45.千兆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USB</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x USB3.0</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t>&amp;</w:t>
            </w:r>
            <w:r>
              <w:rPr>
                <w:rFonts w:hint="eastAsia" w:asciiTheme="minorEastAsia" w:hAnsiTheme="minorEastAsia" w:eastAsiaTheme="minorEastAsia" w:cstheme="minorEastAsia"/>
                <w:sz w:val="20"/>
                <w:szCs w:val="20"/>
                <w:lang w:val="en-US" w:eastAsia="zh-CN"/>
              </w:rPr>
              <w:t xml:space="preserve">    3</w:t>
            </w:r>
            <w:r>
              <w:rPr>
                <w:rFonts w:hint="eastAsia" w:asciiTheme="minorEastAsia" w:hAnsiTheme="minorEastAsia" w:eastAsiaTheme="minorEastAsia" w:cstheme="minorEastAsia"/>
                <w:sz w:val="20"/>
                <w:szCs w:val="20"/>
              </w:rPr>
              <w:t xml:space="preserve"> x USB2.0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音频</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x AUDIO OUT</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t>1 x MIN 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扩展接口</w:t>
            </w:r>
          </w:p>
        </w:tc>
        <w:tc>
          <w:tcPr>
            <w:tcW w:w="2045" w:type="dxa"/>
            <w:vMerge w:val="restart"/>
            <w:tcBorders>
              <w:top w:val="single" w:color="auto" w:sz="4" w:space="0"/>
              <w:left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Mini-PCLe(内置)</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x Mini-Pcle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vMerge w:val="continue"/>
            <w:tcBorders>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x Msata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电源要求</w:t>
            </w: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输入电压</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DC-IN</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t>12-19V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物理特性</w:t>
            </w: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尺寸</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180x 195 x </w:t>
            </w:r>
            <w:r>
              <w:rPr>
                <w:rFonts w:hint="eastAsia" w:asciiTheme="minorEastAsia" w:hAnsiTheme="minorEastAsia" w:eastAsiaTheme="minorEastAsia" w:cstheme="minorEastAsia"/>
                <w:sz w:val="20"/>
                <w:szCs w:val="20"/>
                <w:lang w:val="en-US" w:eastAsia="zh-CN"/>
              </w:rPr>
              <w:t>42</w:t>
            </w:r>
            <w:r>
              <w:rPr>
                <w:rFonts w:hint="eastAsia" w:asciiTheme="minorEastAsia" w:hAnsiTheme="minorEastAsia" w:eastAsiaTheme="minorEastAsia" w:cstheme="minorEastAsia"/>
                <w:sz w:val="20"/>
                <w:szCs w:val="20"/>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外壳材质</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铁皮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散热</w:t>
            </w: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散热方式</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双滚珠</w:t>
            </w:r>
            <w:r>
              <w:rPr>
                <w:rFonts w:hint="eastAsia" w:asciiTheme="minorEastAsia" w:hAnsiTheme="minorEastAsia" w:eastAsiaTheme="minorEastAsia" w:cstheme="minorEastAsia"/>
                <w:sz w:val="20"/>
                <w:szCs w:val="20"/>
                <w:lang w:val="en-US" w:eastAsia="zh-CN"/>
              </w:rPr>
              <w:t>双</w:t>
            </w:r>
            <w:r>
              <w:rPr>
                <w:rFonts w:hint="eastAsia" w:asciiTheme="minorEastAsia" w:hAnsiTheme="minorEastAsia" w:eastAsiaTheme="minorEastAsia" w:cstheme="minorEastAsia"/>
                <w:sz w:val="20"/>
                <w:szCs w:val="20"/>
              </w:rPr>
              <w:t>风扇的侧吹风散热，温控调节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环境</w:t>
            </w: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温度</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0 - 40℃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16" w:hRule="atLeast"/>
        </w:trPr>
        <w:tc>
          <w:tcPr>
            <w:tcW w:w="20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相对湿度</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95% @40℃(非凝结)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2036"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软件开发套件</w:t>
            </w:r>
          </w:p>
        </w:tc>
        <w:tc>
          <w:tcPr>
            <w:tcW w:w="2045"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操作系统</w:t>
            </w:r>
          </w:p>
        </w:tc>
        <w:tc>
          <w:tcPr>
            <w:tcW w:w="6137"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Windows®10</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t>linux</w:t>
            </w:r>
          </w:p>
        </w:tc>
      </w:tr>
    </w:tbl>
    <w:p>
      <w:pPr>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br w:type="page"/>
      </w:r>
    </w:p>
    <w:p>
      <w:pPr>
        <w:rPr>
          <w:rFonts w:hint="default"/>
          <w:lang w:val="en-US" w:eastAsia="zh-CN"/>
        </w:rPr>
        <w:sectPr>
          <w:headerReference r:id="rId3" w:type="default"/>
          <w:footerReference r:id="rId4" w:type="default"/>
          <w:pgSz w:w="11906" w:h="16838"/>
          <w:pgMar w:top="1440" w:right="991" w:bottom="1440" w:left="993" w:header="454" w:footer="907" w:gutter="0"/>
          <w:cols w:space="425" w:num="1"/>
          <w:docGrid w:type="lines" w:linePitch="312" w:charSpace="0"/>
        </w:sectPr>
      </w:pPr>
    </w:p>
    <w:p>
      <w:pPr>
        <w:spacing w:before="7" w:line="240" w:lineRule="auto"/>
        <w:jc w:val="both"/>
        <w:outlineLvl w:val="0"/>
        <w:rPr>
          <w:rFonts w:hint="eastAsia" w:ascii="微软雅黑" w:hAnsi="微软雅黑" w:eastAsia="微软雅黑" w:cs="微软雅黑"/>
          <w:b/>
          <w:bCs/>
          <w:color w:val="auto"/>
          <w:kern w:val="2"/>
          <w:sz w:val="36"/>
          <w:szCs w:val="36"/>
          <w:lang w:val="en-US" w:eastAsia="zh-CN" w:bidi="ar-SA"/>
        </w:rPr>
      </w:pPr>
      <w:r>
        <w:rPr>
          <w:rFonts w:hint="eastAsia" w:ascii="微软雅黑" w:hAnsi="微软雅黑" w:eastAsia="微软雅黑" w:cs="微软雅黑"/>
          <w:b/>
          <w:bCs/>
          <w:color w:val="auto"/>
          <w:kern w:val="2"/>
          <w:sz w:val="36"/>
          <w:szCs w:val="36"/>
          <w:lang w:val="en-US" w:eastAsia="zh-CN" w:bidi="ar-SA"/>
        </w:rPr>
        <w:t>三、产品结构图</w:t>
      </w:r>
    </w:p>
    <w:p>
      <w:pPr>
        <w:pStyle w:val="2"/>
        <w:outlineLvl w:val="1"/>
        <w:rPr>
          <w:rFonts w:hint="eastAsia" w:ascii="微软雅黑" w:hAnsi="微软雅黑" w:eastAsia="微软雅黑" w:cs="微软雅黑"/>
          <w:b/>
          <w:bCs/>
          <w:color w:val="auto"/>
          <w:kern w:val="2"/>
          <w:sz w:val="30"/>
          <w:szCs w:val="30"/>
          <w:lang w:val="en-US" w:eastAsia="zh-CN" w:bidi="ar-SA"/>
        </w:rPr>
      </w:pPr>
      <w:r>
        <w:rPr>
          <w:rFonts w:hint="eastAsia" w:ascii="微软雅黑" w:hAnsi="微软雅黑" w:eastAsia="微软雅黑" w:cs="微软雅黑"/>
          <w:b/>
          <w:bCs/>
          <w:color w:val="auto"/>
          <w:kern w:val="2"/>
          <w:sz w:val="30"/>
          <w:szCs w:val="30"/>
          <w:lang w:val="en-US" w:eastAsia="zh-CN" w:bidi="ar-SA"/>
        </w:rPr>
        <w:t>3.1机箱规格尺</w:t>
      </w:r>
      <w:bookmarkStart w:id="1" w:name="_GoBack"/>
      <w:bookmarkEnd w:id="1"/>
      <w:r>
        <w:rPr>
          <w:rFonts w:hint="eastAsia" w:ascii="微软雅黑" w:hAnsi="微软雅黑" w:eastAsia="微软雅黑" w:cs="微软雅黑"/>
          <w:b/>
          <w:bCs/>
          <w:color w:val="auto"/>
          <w:kern w:val="2"/>
          <w:sz w:val="30"/>
          <w:szCs w:val="30"/>
          <w:lang w:val="en-US" w:eastAsia="zh-CN" w:bidi="ar-SA"/>
        </w:rPr>
        <w:t>寸可选（30/42）</w:t>
      </w:r>
    </w:p>
    <w:p>
      <w:pPr>
        <w:pStyle w:val="2"/>
        <w:rPr>
          <w:rFonts w:hint="default" w:ascii="微软雅黑" w:hAnsi="微软雅黑" w:eastAsia="微软雅黑" w:cs="微软雅黑"/>
          <w:b/>
          <w:bCs/>
          <w:color w:val="auto"/>
          <w:kern w:val="2"/>
          <w:sz w:val="30"/>
          <w:szCs w:val="30"/>
          <w:lang w:val="en-US" w:eastAsia="zh-CN" w:bidi="ar-SA"/>
        </w:rPr>
      </w:pPr>
      <w:r>
        <w:drawing>
          <wp:anchor distT="0" distB="0" distL="114300" distR="114300" simplePos="0" relativeHeight="251660288" behindDoc="0" locked="0" layoutInCell="1" allowOverlap="1">
            <wp:simplePos x="0" y="0"/>
            <wp:positionH relativeFrom="column">
              <wp:posOffset>702945</wp:posOffset>
            </wp:positionH>
            <wp:positionV relativeFrom="paragraph">
              <wp:posOffset>40640</wp:posOffset>
            </wp:positionV>
            <wp:extent cx="5125085" cy="6495415"/>
            <wp:effectExtent l="0" t="0" r="8890" b="63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125085" cy="6495415"/>
                    </a:xfrm>
                    <a:prstGeom prst="rect">
                      <a:avLst/>
                    </a:prstGeom>
                    <a:noFill/>
                    <a:ln>
                      <a:noFill/>
                    </a:ln>
                  </pic:spPr>
                </pic:pic>
              </a:graphicData>
            </a:graphic>
          </wp:anchor>
        </w:drawing>
      </w:r>
    </w:p>
    <w:sectPr>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0" distR="0" simplePos="0" relativeHeight="251660288" behindDoc="0" locked="0" layoutInCell="1" allowOverlap="1">
          <wp:simplePos x="0" y="0"/>
          <wp:positionH relativeFrom="column">
            <wp:posOffset>5721350</wp:posOffset>
          </wp:positionH>
          <wp:positionV relativeFrom="paragraph">
            <wp:posOffset>141605</wp:posOffset>
          </wp:positionV>
          <wp:extent cx="575945" cy="575310"/>
          <wp:effectExtent l="0" t="0" r="5080" b="5715"/>
          <wp:wrapSquare wrapText="bothSides"/>
          <wp:docPr id="15" name="图片 15" descr="C:\Users\PumpkinPotato\Desktop\微信公众号.png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umpkinPotato\Desktop\微信公众号.png微信公众号"/>
                  <pic:cNvPicPr>
                    <a:picLocks noChangeAspect="1"/>
                  </pic:cNvPicPr>
                </pic:nvPicPr>
                <pic:blipFill>
                  <a:blip r:embed="rId1"/>
                  <a:srcRect/>
                  <a:stretch>
                    <a:fillRect/>
                  </a:stretch>
                </pic:blipFill>
                <pic:spPr>
                  <a:xfrm>
                    <a:off x="0" y="0"/>
                    <a:ext cx="575945" cy="575310"/>
                  </a:xfrm>
                  <a:prstGeom prst="rect">
                    <a:avLst/>
                  </a:prstGeom>
                </pic:spPr>
              </pic:pic>
            </a:graphicData>
          </a:graphic>
        </wp:anchor>
      </w:drawing>
    </w:r>
    <w:r>
      <w:ptab w:relativeTo="margin" w:alignment="left" w:leader="none"/>
    </w:r>
    <w:r>
      <w:t xml:space="preserve">  </w:t>
    </w:r>
    <w:r>
      <w:rPr>
        <w:rFonts w:hint="eastAsia"/>
      </w:rP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rPr>
        <w:rFonts w:hint="eastAsia"/>
      </w:rPr>
      <w:t xml:space="preserve">             </w:t>
    </w:r>
  </w:p>
  <w:p>
    <w:pPr>
      <w:pStyle w:val="10"/>
      <w:ind w:right="600"/>
      <w:jc w:val="right"/>
    </w:pPr>
    <w:r>
      <w:rPr>
        <w:rFonts w:hint="eastAsia" w:ascii="Times New Roman" w:hAnsi="Times New Roman" w:eastAsia="宋体" w:cs="Times New Roman"/>
        <w:color w:val="171A1D"/>
        <w:sz w:val="20"/>
        <w:szCs w:val="20"/>
        <w:shd w:val="clear" w:color="auto" w:fill="FFFFFF"/>
        <w:lang w:val="en-US" w:eastAsia="zh-CN"/>
      </w:rPr>
      <w:t xml:space="preserve">    </w:t>
    </w: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254"/>
        <w:tab w:val="right" w:pos="10492"/>
      </w:tabs>
      <w:jc w:val="left"/>
    </w:pPr>
    <w:r>
      <w:drawing>
        <wp:inline distT="0" distB="0" distL="114300" distR="114300">
          <wp:extent cx="2204085" cy="683895"/>
          <wp:effectExtent l="0" t="0" r="571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lang w:eastAsia="zh-CN"/>
      </w:rPr>
      <w:tab/>
    </w:r>
    <w:r>
      <w:rPr>
        <w:rFonts w:hint="eastAsia"/>
        <w:lang w:eastAsia="zh-CN"/>
      </w:rPr>
      <w:tab/>
    </w:r>
    <w:r>
      <w:rPr>
        <w:rFonts w:hint="eastAsia"/>
        <w:lang w:val="en-US" w:eastAsia="zh-CN"/>
      </w:rPr>
      <w:t xml:space="preserve">                      </w:t>
    </w:r>
    <w:r>
      <w:rPr>
        <w:rFonts w:hint="eastAsia" w:eastAsiaTheme="minorEastAsia"/>
        <w:lang w:eastAsia="zh-CN"/>
      </w:rPr>
      <w:drawing>
        <wp:inline distT="0" distB="0" distL="114300" distR="114300">
          <wp:extent cx="2376805" cy="713740"/>
          <wp:effectExtent l="0" t="0" r="4445" b="635"/>
          <wp:docPr id="4" name="图片 4"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右边"/>
                  <pic:cNvPicPr>
                    <a:picLocks noChangeAspect="1"/>
                  </pic:cNvPicPr>
                </pic:nvPicPr>
                <pic:blipFill>
                  <a:blip r:embed="rId2"/>
                  <a:stretch>
                    <a:fillRect/>
                  </a:stretch>
                </pic:blipFill>
                <pic:spPr>
                  <a:xfrm>
                    <a:off x="0" y="0"/>
                    <a:ext cx="2376805" cy="713740"/>
                  </a:xfrm>
                  <a:prstGeom prst="rect">
                    <a:avLst/>
                  </a:prstGeom>
                </pic:spPr>
              </pic:pic>
            </a:graphicData>
          </a:graphic>
        </wp:inline>
      </w:drawing>
    </w:r>
    <w:r>
      <w:rPr>
        <w:rFonts w:hint="eastAsia"/>
      </w:rPr>
      <w:tab/>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95521"/>
    <w:multiLevelType w:val="singleLevel"/>
    <w:tmpl w:val="A5795521"/>
    <w:lvl w:ilvl="0" w:tentative="0">
      <w:start w:val="1"/>
      <w:numFmt w:val="bullet"/>
      <w:lvlText w:val=""/>
      <w:lvlJc w:val="left"/>
      <w:pPr>
        <w:ind w:left="420" w:hanging="420"/>
      </w:pPr>
      <w:rPr>
        <w:rFonts w:hint="default" w:ascii="Wingdings" w:hAnsi="Wingdings"/>
      </w:rPr>
    </w:lvl>
  </w:abstractNum>
  <w:abstractNum w:abstractNumId="1">
    <w:nsid w:val="1F51109A"/>
    <w:multiLevelType w:val="multilevel"/>
    <w:tmpl w:val="1F51109A"/>
    <w:lvl w:ilvl="0" w:tentative="0">
      <w:start w:val="1"/>
      <w:numFmt w:val="japaneseCounting"/>
      <w:lvlText w:val="%1、"/>
      <w:lvlJc w:val="left"/>
      <w:pPr>
        <w:ind w:left="510" w:hanging="510"/>
      </w:pPr>
      <w:rPr>
        <w:rFonts w:hint="default"/>
      </w:rPr>
    </w:lvl>
    <w:lvl w:ilvl="1" w:tentative="0">
      <w:start w:val="4"/>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5B6FC3"/>
    <w:rsid w:val="057E74F5"/>
    <w:rsid w:val="101C440E"/>
    <w:rsid w:val="105444CD"/>
    <w:rsid w:val="114E06C3"/>
    <w:rsid w:val="11DB182B"/>
    <w:rsid w:val="15E2762C"/>
    <w:rsid w:val="16CA259A"/>
    <w:rsid w:val="17D80473"/>
    <w:rsid w:val="183028D1"/>
    <w:rsid w:val="18D94D16"/>
    <w:rsid w:val="1C024584"/>
    <w:rsid w:val="1D61352C"/>
    <w:rsid w:val="1E7B061E"/>
    <w:rsid w:val="1F14208B"/>
    <w:rsid w:val="207F7B8E"/>
    <w:rsid w:val="21F11323"/>
    <w:rsid w:val="22241E6C"/>
    <w:rsid w:val="22EA5D72"/>
    <w:rsid w:val="2A6428AE"/>
    <w:rsid w:val="2B847C6D"/>
    <w:rsid w:val="2D1C7470"/>
    <w:rsid w:val="2D870D8D"/>
    <w:rsid w:val="2E335B48"/>
    <w:rsid w:val="302C5C1C"/>
    <w:rsid w:val="311A1F18"/>
    <w:rsid w:val="315E1E05"/>
    <w:rsid w:val="3DFC6C2D"/>
    <w:rsid w:val="3DFE0BF8"/>
    <w:rsid w:val="3F163D1F"/>
    <w:rsid w:val="445F194D"/>
    <w:rsid w:val="468C49E5"/>
    <w:rsid w:val="47D075F8"/>
    <w:rsid w:val="4E870795"/>
    <w:rsid w:val="4E9764FE"/>
    <w:rsid w:val="4EA8496E"/>
    <w:rsid w:val="50BB2978"/>
    <w:rsid w:val="51256889"/>
    <w:rsid w:val="538C05FC"/>
    <w:rsid w:val="548A2150"/>
    <w:rsid w:val="552F7491"/>
    <w:rsid w:val="56755377"/>
    <w:rsid w:val="5A737E20"/>
    <w:rsid w:val="5B5A4166"/>
    <w:rsid w:val="5C0C052C"/>
    <w:rsid w:val="616F3982"/>
    <w:rsid w:val="61AA1D5B"/>
    <w:rsid w:val="62053A53"/>
    <w:rsid w:val="64BE25DF"/>
    <w:rsid w:val="677671A1"/>
    <w:rsid w:val="690A736D"/>
    <w:rsid w:val="69586B5E"/>
    <w:rsid w:val="6C044D7B"/>
    <w:rsid w:val="746C5BB4"/>
    <w:rsid w:val="76296AAA"/>
    <w:rsid w:val="77BE6DDB"/>
    <w:rsid w:val="77BF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4"/>
    <w:qFormat/>
    <w:uiPriority w:val="9"/>
    <w:pPr>
      <w:spacing w:before="340" w:after="330" w:line="578" w:lineRule="auto"/>
      <w:outlineLvl w:val="0"/>
    </w:pPr>
    <w:rPr>
      <w:kern w:val="44"/>
      <w:sz w:val="44"/>
      <w:szCs w:val="44"/>
    </w:rPr>
  </w:style>
  <w:style w:type="paragraph" w:styleId="4">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w:basedOn w:val="1"/>
    <w:qFormat/>
    <w:uiPriority w:val="1"/>
    <w:pPr>
      <w:spacing w:before="115"/>
      <w:ind w:left="600"/>
    </w:pPr>
    <w:rPr>
      <w:rFonts w:ascii="宋体" w:hAnsi="宋体"/>
      <w:sz w:val="20"/>
      <w:szCs w:val="20"/>
    </w:rPr>
  </w:style>
  <w:style w:type="paragraph" w:styleId="9">
    <w:name w:val="Balloon Text"/>
    <w:basedOn w:val="1"/>
    <w:link w:val="19"/>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字符"/>
    <w:basedOn w:val="15"/>
    <w:link w:val="11"/>
    <w:qFormat/>
    <w:uiPriority w:val="99"/>
    <w:rPr>
      <w:sz w:val="18"/>
      <w:szCs w:val="18"/>
    </w:rPr>
  </w:style>
  <w:style w:type="character" w:customStyle="1" w:styleId="18">
    <w:name w:val="页脚 字符"/>
    <w:basedOn w:val="15"/>
    <w:link w:val="10"/>
    <w:qFormat/>
    <w:uiPriority w:val="99"/>
    <w:rPr>
      <w:sz w:val="18"/>
      <w:szCs w:val="18"/>
    </w:rPr>
  </w:style>
  <w:style w:type="character" w:customStyle="1" w:styleId="19">
    <w:name w:val="批注框文本 字符"/>
    <w:basedOn w:val="15"/>
    <w:link w:val="9"/>
    <w:semiHidden/>
    <w:qFormat/>
    <w:uiPriority w:val="99"/>
    <w:rPr>
      <w:sz w:val="18"/>
      <w:szCs w:val="18"/>
    </w:rPr>
  </w:style>
  <w:style w:type="character" w:customStyle="1" w:styleId="20">
    <w:name w:val="标题 3 字符"/>
    <w:basedOn w:val="15"/>
    <w:link w:val="5"/>
    <w:qFormat/>
    <w:uiPriority w:val="9"/>
    <w:rPr>
      <w:b/>
      <w:sz w:val="32"/>
    </w:rPr>
  </w:style>
  <w:style w:type="character" w:customStyle="1" w:styleId="21">
    <w:name w:val="标题 2 字符"/>
    <w:basedOn w:val="15"/>
    <w:link w:val="4"/>
    <w:qFormat/>
    <w:uiPriority w:val="9"/>
    <w:rPr>
      <w:rFonts w:asciiTheme="majorHAnsi" w:hAnsiTheme="majorHAnsi" w:eastAsiaTheme="majorEastAsia" w:cstheme="majorBidi"/>
      <w:b/>
      <w:bCs/>
      <w:sz w:val="32"/>
      <w:szCs w:val="32"/>
    </w:rPr>
  </w:style>
  <w:style w:type="paragraph" w:customStyle="1" w:styleId="22">
    <w:name w:val="列表段落1"/>
    <w:basedOn w:val="1"/>
    <w:qFormat/>
    <w:uiPriority w:val="34"/>
    <w:pPr>
      <w:ind w:firstLine="420" w:firstLineChars="200"/>
    </w:pPr>
  </w:style>
  <w:style w:type="paragraph" w:styleId="23">
    <w:name w:val="List Paragraph"/>
    <w:basedOn w:val="1"/>
    <w:qFormat/>
    <w:uiPriority w:val="34"/>
    <w:pPr>
      <w:ind w:firstLine="420" w:firstLineChars="200"/>
    </w:pPr>
  </w:style>
  <w:style w:type="character" w:customStyle="1" w:styleId="24">
    <w:name w:val="标题 1 字符"/>
    <w:basedOn w:val="15"/>
    <w:link w:val="3"/>
    <w:qFormat/>
    <w:uiPriority w:val="9"/>
    <w:rPr>
      <w:b/>
      <w:bCs/>
      <w:kern w:val="44"/>
      <w:sz w:val="44"/>
      <w:szCs w:val="44"/>
    </w:rPr>
  </w:style>
  <w:style w:type="paragraph" w:customStyle="1" w:styleId="25">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6">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7">
    <w:name w:val="样式1"/>
    <w:basedOn w:val="3"/>
    <w:next w:val="1"/>
    <w:qFormat/>
    <w:uiPriority w:val="0"/>
    <w:pPr>
      <w:spacing w:before="100" w:after="90"/>
    </w:pPr>
  </w:style>
  <w:style w:type="paragraph" w:customStyle="1" w:styleId="28">
    <w:name w:val="样式2"/>
    <w:basedOn w:val="3"/>
    <w:next w:val="1"/>
    <w:qFormat/>
    <w:uiPriority w:val="0"/>
    <w:pPr>
      <w:spacing w:before="120" w:after="120" w:line="360" w:lineRule="auto"/>
    </w:p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paragraph" w:customStyle="1" w:styleId="3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1">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1002</Words>
  <Characters>1335</Characters>
  <Lines>6</Lines>
  <Paragraphs>1</Paragraphs>
  <TotalTime>0</TotalTime>
  <ScaleCrop>false</ScaleCrop>
  <LinksUpToDate>false</LinksUpToDate>
  <CharactersWithSpaces>1391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2022-12-13T08:56:56Z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527D5E14A97C4B28A2D721BBE97576DF</vt:lpwstr>
  </property>
</Properties>
</file>