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rPr>
      </w:pPr>
    </w:p>
    <w:p>
      <w:pPr>
        <w:jc w:val="center"/>
        <w:rPr>
          <w:rFonts w:hint="default"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分布式系统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jc w:val="both"/>
        <w:rPr>
          <w:rFonts w:hint="eastAsia" w:ascii="微软雅黑" w:hAnsi="微软雅黑" w:eastAsia="微软雅黑" w:cs="微软雅黑"/>
          <w:b/>
          <w:sz w:val="36"/>
          <w:szCs w:val="36"/>
        </w:rPr>
      </w:pPr>
    </w:p>
    <w:p>
      <w:pPr>
        <w:numPr>
          <w:ilvl w:val="0"/>
          <w:numId w:val="0"/>
        </w:numPr>
        <w:spacing w:before="0" w:line="619" w:lineRule="exact"/>
        <w:ind w:leftChars="0" w:right="0" w:rightChars="0"/>
        <w:jc w:val="center"/>
        <w:rPr>
          <w:rFonts w:hint="default"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16通道节点</w:t>
      </w:r>
      <w:bookmarkStart w:id="0" w:name="_GoBack"/>
      <w:bookmarkEnd w:id="0"/>
      <w:r>
        <w:rPr>
          <w:rFonts w:hint="eastAsia" w:ascii="微软雅黑" w:hAnsi="微软雅黑" w:eastAsia="微软雅黑" w:cstheme="minorBidi"/>
          <w:b/>
          <w:kern w:val="2"/>
          <w:sz w:val="52"/>
          <w:szCs w:val="52"/>
          <w:lang w:val="en-US" w:eastAsia="zh-CN" w:bidi="ar-SA"/>
        </w:rPr>
        <w:t>集中电源</w:t>
      </w:r>
    </w:p>
    <w:p>
      <w:pPr>
        <w:spacing w:line="360" w:lineRule="auto"/>
        <w:jc w:val="center"/>
        <w:rPr>
          <w:rFonts w:hint="default" w:ascii="微软雅黑" w:hAnsi="微软雅黑" w:eastAsia="微软雅黑"/>
          <w:color w:val="1E1916"/>
          <w:w w:val="110"/>
          <w:sz w:val="36"/>
          <w:szCs w:val="36"/>
          <w:lang w:val="en-US" w:eastAsia="zh-CN"/>
        </w:rPr>
      </w:pPr>
      <w:r>
        <w:rPr>
          <w:rFonts w:hint="eastAsia" w:ascii="微软雅黑" w:hAnsi="微软雅黑" w:eastAsia="微软雅黑"/>
          <w:color w:val="1E1916"/>
          <w:w w:val="110"/>
          <w:sz w:val="36"/>
          <w:szCs w:val="36"/>
          <w:lang w:val="en-US" w:eastAsia="zh-CN"/>
        </w:rPr>
        <w:t>DP-16</w:t>
      </w: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pStyle w:val="7"/>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r>
        <w:rPr>
          <w:rFonts w:hint="eastAsia"/>
          <w:lang w:val="en-US" w:eastAsia="zh-CN"/>
        </w:rPr>
        <w:br w:type="page"/>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w:t>
      </w:r>
      <w:r>
        <w:rPr>
          <w:rFonts w:hint="eastAsia" w:ascii="微软雅黑" w:hAnsi="微软雅黑" w:eastAsia="微软雅黑" w:cs="微软雅黑"/>
          <w:sz w:val="24"/>
          <w:szCs w:val="24"/>
          <w:highlight w:val="none"/>
        </w:rPr>
        <w:t>体技术有限公司</w:t>
      </w:r>
      <w:r>
        <w:rPr>
          <w:rFonts w:hint="eastAsia" w:ascii="微软雅黑" w:hAnsi="微软雅黑" w:eastAsia="微软雅黑" w:cs="微软雅黑"/>
          <w:sz w:val="24"/>
          <w:szCs w:val="24"/>
          <w:highlight w:val="none"/>
          <w:lang w:val="en-US" w:eastAsia="zh-CN"/>
        </w:rPr>
        <w:t>分布式系统系列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7"/>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1"/>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7"/>
        <w:rPr>
          <w:rFonts w:hint="eastAsia"/>
        </w:rPr>
      </w:pPr>
    </w:p>
    <w:p>
      <w:pPr>
        <w:pStyle w:val="7"/>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ascii="微软雅黑" w:hAnsi="微软雅黑" w:eastAsia="微软雅黑" w:cs="微软雅黑"/>
          <w:sz w:val="36"/>
          <w:szCs w:val="36"/>
        </w:rPr>
      </w:pPr>
      <w:r>
        <w:rPr>
          <w:rFonts w:hint="eastAsia" w:ascii="微软雅黑" w:hAnsi="微软雅黑" w:eastAsia="微软雅黑" w:cs="微软雅黑"/>
          <w:b/>
          <w:bCs/>
          <w:sz w:val="36"/>
          <w:szCs w:val="36"/>
          <w:lang w:val="en-US" w:eastAsia="zh-CN"/>
        </w:rPr>
        <w:t>一、</w:t>
      </w:r>
      <w:r>
        <w:rPr>
          <w:rFonts w:hint="eastAsia" w:ascii="微软雅黑" w:hAnsi="微软雅黑" w:eastAsia="微软雅黑" w:cs="微软雅黑"/>
          <w:b/>
          <w:bCs/>
          <w:sz w:val="36"/>
          <w:szCs w:val="36"/>
        </w:rPr>
        <w:t>功能说明</w:t>
      </w:r>
    </w:p>
    <w:p>
      <w:pPr>
        <w:keepNext w:val="0"/>
        <w:keepLines w:val="0"/>
        <w:pageBreakBefore w:val="0"/>
        <w:tabs>
          <w:tab w:val="left" w:pos="2880"/>
        </w:tabs>
        <w:kinsoku/>
        <w:wordWrap/>
        <w:overflowPunct/>
        <w:topLinePunct w:val="0"/>
        <w:autoSpaceDE/>
        <w:autoSpaceDN/>
        <w:bidi w:val="0"/>
        <w:spacing w:line="240" w:lineRule="auto"/>
        <w:ind w:firstLine="420" w:firstLineChars="200"/>
        <w:textAlignment w:val="auto"/>
        <w:rPr>
          <w:rFonts w:hint="eastAsia" w:ascii="微软雅黑" w:hAnsi="微软雅黑" w:eastAsia="微软雅黑" w:cs="微软雅黑"/>
          <w:sz w:val="24"/>
          <w:szCs w:val="24"/>
          <w:lang w:eastAsia="zh-CN"/>
        </w:rPr>
      </w:pPr>
      <w:r>
        <w:drawing>
          <wp:inline distT="0" distB="0" distL="114300" distR="114300">
            <wp:extent cx="6210300" cy="1388110"/>
            <wp:effectExtent l="0" t="0" r="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6210300" cy="1388110"/>
                    </a:xfrm>
                    <a:prstGeom prst="rect">
                      <a:avLst/>
                    </a:prstGeom>
                    <a:noFill/>
                    <a:ln>
                      <a:noFill/>
                    </a:ln>
                  </pic:spPr>
                </pic:pic>
              </a:graphicData>
            </a:graphic>
          </wp:inline>
        </w:drawing>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DP-16 智能集中供电盒是一款集供电，管理于一体的设备。单台DP-16有 16个12V直流电源输出口，接口采用2.1/5.5带螺纹DC插座，每个输出支持2.2A电流输出，16个输出共350W输出功率。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DP-16搭载一个OLED显示屏，能够实时显示状态。 DP-16前后面板各有16 个指示灯，用于电源输出情况检测。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DP-16支持对单个输出或多个输出进行控制输出，也支持上电分时分组时序供电。此外，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DP-16还支持定时开关机。 同时， DP-16搭载一个网口，方便中控对多台DP-16进行管理和控制。</w:t>
      </w:r>
    </w:p>
    <w:p>
      <w:pPr>
        <w:pStyle w:val="22"/>
        <w:keepNext w:val="0"/>
        <w:keepLines w:val="0"/>
        <w:pageBreakBefore w:val="0"/>
        <w:kinsoku/>
        <w:wordWrap/>
        <w:overflowPunct/>
        <w:topLinePunct w:val="0"/>
        <w:autoSpaceDE/>
        <w:autoSpaceDN/>
        <w:bidi w:val="0"/>
        <w:spacing w:line="240" w:lineRule="auto"/>
        <w:ind w:firstLine="560" w:firstLineChars="200"/>
        <w:textAlignment w:val="auto"/>
        <w:rPr>
          <w:rFonts w:hint="eastAsia" w:ascii="微软雅黑" w:hAnsi="微软雅黑" w:cs="微软雅黑"/>
          <w:b/>
          <w:bCs/>
          <w:kern w:val="2"/>
          <w:sz w:val="28"/>
          <w:szCs w:val="28"/>
          <w:lang w:val="en-US" w:eastAsia="zh-CN" w:bidi="ar-SA"/>
        </w:rPr>
      </w:pPr>
    </w:p>
    <w:p>
      <w:pPr>
        <w:keepNext w:val="0"/>
        <w:keepLines w:val="0"/>
        <w:pageBreakBefore w:val="0"/>
        <w:numPr>
          <w:ilvl w:val="0"/>
          <w:numId w:val="0"/>
        </w:numPr>
        <w:kinsoku/>
        <w:wordWrap/>
        <w:overflowPunct/>
        <w:topLinePunct w:val="0"/>
        <w:autoSpaceDE/>
        <w:autoSpaceDN/>
        <w:bidi w:val="0"/>
        <w:spacing w:line="240" w:lineRule="auto"/>
        <w:textAlignment w:val="auto"/>
        <w:outlineLvl w:val="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二、技术参数</w:t>
      </w:r>
    </w:p>
    <w:tbl>
      <w:tblPr>
        <w:tblStyle w:val="11"/>
        <w:tblpPr w:leftFromText="180" w:rightFromText="180" w:vertAnchor="text" w:horzAnchor="page" w:tblpXSpec="center" w:tblpY="624"/>
        <w:tblOverlap w:val="never"/>
        <w:tblW w:w="82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20"/>
        <w:gridCol w:w="5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外型尺寸</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440mm * 44mm * 200mm（宽 * 高 * 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电源输入</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AC 85~250V @ 50Hz/60Hz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电源输出</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12V @ 350W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输出路数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16路 / 5.5mm，2.1mm单芯带螺纹电源插头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控制方式</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网络（10/100MBaseT）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支持功能</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OLED显示实时状态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控制单路电源</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时序上电、时序下电、定时开关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出厂配件</w:t>
            </w:r>
          </w:p>
        </w:tc>
        <w:tc>
          <w:tcPr>
            <w:tcW w:w="5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1.5m品字220V电源线 x1</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0.5m带螺纹DC电源线 x8</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1m带螺纹DC电源线 x8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5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5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bl>
    <w:p>
      <w:pPr>
        <w:keepNext w:val="0"/>
        <w:keepLines w:val="0"/>
        <w:pageBreakBefore w:val="0"/>
        <w:numPr>
          <w:ilvl w:val="0"/>
          <w:numId w:val="0"/>
        </w:numPr>
        <w:kinsoku/>
        <w:wordWrap/>
        <w:overflowPunct/>
        <w:topLinePunct w:val="0"/>
        <w:autoSpaceDE/>
        <w:autoSpaceDN/>
        <w:bidi w:val="0"/>
        <w:spacing w:line="240" w:lineRule="auto"/>
        <w:ind w:leftChars="200"/>
        <w:textAlignment w:val="auto"/>
        <w:rPr>
          <w:rFonts w:hint="eastAsia" w:ascii="微软雅黑" w:hAnsi="微软雅黑" w:eastAsia="微软雅黑" w:cs="微软雅黑"/>
          <w:sz w:val="20"/>
          <w:szCs w:val="20"/>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991" w:bottom="1440" w:left="1134"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drawing>
        <wp:anchor distT="0" distB="0" distL="0" distR="0" simplePos="0" relativeHeight="251659264" behindDoc="0" locked="0" layoutInCell="1" allowOverlap="1">
          <wp:simplePos x="0" y="0"/>
          <wp:positionH relativeFrom="column">
            <wp:posOffset>5638165</wp:posOffset>
          </wp:positionH>
          <wp:positionV relativeFrom="paragraph">
            <wp:posOffset>247015</wp:posOffset>
          </wp:positionV>
          <wp:extent cx="575945" cy="575310"/>
          <wp:effectExtent l="0" t="0" r="5080" b="5715"/>
          <wp:wrapSquare wrapText="bothSides"/>
          <wp:docPr id="15" name="图片 1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rPr>
        <w:rFonts w:hint="eastAsia"/>
        <w:lang w:val="en-US" w:eastAsia="zh-CN"/>
      </w:rPr>
      <w:t xml:space="preserve">  </w:t>
    </w:r>
    <w:r>
      <w:ptab w:relativeTo="margin" w:alignment="left" w:leader="none"/>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9"/>
      <w:ind w:firstLine="3400" w:firstLineChars="1700"/>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w:t>
    </w:r>
    <w:r>
      <w:rPr>
        <w:rFonts w:hint="eastAsia" w:ascii="Times New Roman" w:hAnsi="Times New Roman" w:eastAsia="宋体" w:cs="Times New Roman"/>
        <w:color w:val="171A1D"/>
        <w:sz w:val="20"/>
        <w:szCs w:val="20"/>
        <w:shd w:val="clear" w:color="auto" w:fill="FFFFFF"/>
        <w:lang w:val="en-US" w:eastAsia="zh-CN"/>
      </w:rPr>
      <w:t xml:space="preserve">       </w:t>
    </w:r>
    <w:r>
      <w:rPr>
        <w:rFonts w:ascii="Times New Roman" w:hAnsi="Times New Roman" w:eastAsia="宋体" w:cs="Times New Roman"/>
        <w:color w:val="171A1D"/>
        <w:sz w:val="20"/>
        <w:szCs w:val="20"/>
        <w:shd w:val="clear" w:color="auto" w:fill="FFFFFF"/>
      </w:rPr>
      <w:t>表单号：BD-CPCTY-0001 A0</w:t>
    </w:r>
    <w:r>
      <w:rPr>
        <w:rFonts w:ascii="Times New Roman" w:hAnsi="Times New Roman" w:eastAsia="宋体" w:cs="Times New Roman"/>
        <w:sz w:val="20"/>
        <w:szCs w:val="20"/>
      </w:rPr>
      <w:t xml:space="preserve"> </w:t>
    </w:r>
    <w:r>
      <w:rPr>
        <w:rFonts w:hint="eastAsia"/>
      </w:rPr>
      <w:t xml:space="preserve">        </w:t>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inline distT="0" distB="0" distL="114300" distR="114300">
          <wp:extent cx="2204085" cy="683895"/>
          <wp:effectExtent l="0" t="0" r="571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ptab w:relativeTo="margin" w:alignment="right" w:leader="none"/>
    </w:r>
    <w:r>
      <w:rPr>
        <w:rFonts w:hint="eastAsia" w:eastAsiaTheme="minorEastAsia"/>
        <w:lang w:eastAsia="zh-CN"/>
      </w:rPr>
      <w:drawing>
        <wp:inline distT="0" distB="0" distL="114300" distR="114300">
          <wp:extent cx="2376805" cy="713740"/>
          <wp:effectExtent l="0" t="0" r="4445" b="635"/>
          <wp:docPr id="4" name="图片 4"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右边"/>
                  <pic:cNvPicPr>
                    <a:picLocks noChangeAspect="1"/>
                  </pic:cNvPicPr>
                </pic:nvPicPr>
                <pic:blipFill>
                  <a:blip r:embed="rId2"/>
                  <a:stretch>
                    <a:fillRect/>
                  </a:stretch>
                </pic:blipFill>
                <pic:spPr>
                  <a:xfrm>
                    <a:off x="0" y="0"/>
                    <a:ext cx="2376805" cy="713740"/>
                  </a:xfrm>
                  <a:prstGeom prst="rect">
                    <a:avLst/>
                  </a:prstGeom>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C767F"/>
    <w:multiLevelType w:val="singleLevel"/>
    <w:tmpl w:val="758C767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B3DFC"/>
    <w:rsid w:val="000C17A3"/>
    <w:rsid w:val="001128B1"/>
    <w:rsid w:val="00131FEB"/>
    <w:rsid w:val="00132C8D"/>
    <w:rsid w:val="001343A8"/>
    <w:rsid w:val="00157397"/>
    <w:rsid w:val="001A1841"/>
    <w:rsid w:val="001C56D6"/>
    <w:rsid w:val="001E03F6"/>
    <w:rsid w:val="001E358C"/>
    <w:rsid w:val="00250CC6"/>
    <w:rsid w:val="00281315"/>
    <w:rsid w:val="00295F7B"/>
    <w:rsid w:val="002C6ADA"/>
    <w:rsid w:val="002D6FB1"/>
    <w:rsid w:val="002F420A"/>
    <w:rsid w:val="00315BB1"/>
    <w:rsid w:val="0035080F"/>
    <w:rsid w:val="00400A93"/>
    <w:rsid w:val="00462B43"/>
    <w:rsid w:val="004A6AB6"/>
    <w:rsid w:val="004B6616"/>
    <w:rsid w:val="004D7995"/>
    <w:rsid w:val="004D7ED9"/>
    <w:rsid w:val="0051138D"/>
    <w:rsid w:val="00552C74"/>
    <w:rsid w:val="005701E6"/>
    <w:rsid w:val="00583456"/>
    <w:rsid w:val="00590301"/>
    <w:rsid w:val="00592132"/>
    <w:rsid w:val="005A2335"/>
    <w:rsid w:val="005B0A3E"/>
    <w:rsid w:val="005D7B3E"/>
    <w:rsid w:val="005F35AE"/>
    <w:rsid w:val="006355BE"/>
    <w:rsid w:val="00667DF7"/>
    <w:rsid w:val="006854D3"/>
    <w:rsid w:val="006C5CB9"/>
    <w:rsid w:val="007067D8"/>
    <w:rsid w:val="00763582"/>
    <w:rsid w:val="00773493"/>
    <w:rsid w:val="0077496E"/>
    <w:rsid w:val="00790D07"/>
    <w:rsid w:val="00917A5E"/>
    <w:rsid w:val="0095456E"/>
    <w:rsid w:val="009921A8"/>
    <w:rsid w:val="009A00A4"/>
    <w:rsid w:val="009D4C9F"/>
    <w:rsid w:val="00A04B31"/>
    <w:rsid w:val="00A22CAD"/>
    <w:rsid w:val="00A41107"/>
    <w:rsid w:val="00A543DF"/>
    <w:rsid w:val="00A66659"/>
    <w:rsid w:val="00A8564F"/>
    <w:rsid w:val="00AD517C"/>
    <w:rsid w:val="00B07C0B"/>
    <w:rsid w:val="00B11A14"/>
    <w:rsid w:val="00B465D8"/>
    <w:rsid w:val="00B55148"/>
    <w:rsid w:val="00B67DCB"/>
    <w:rsid w:val="00BA2D6E"/>
    <w:rsid w:val="00BC1F34"/>
    <w:rsid w:val="00BF33CE"/>
    <w:rsid w:val="00C41ADF"/>
    <w:rsid w:val="00CA1972"/>
    <w:rsid w:val="00D26A4B"/>
    <w:rsid w:val="00D2756F"/>
    <w:rsid w:val="00D706BE"/>
    <w:rsid w:val="00D72BEB"/>
    <w:rsid w:val="00DC52F9"/>
    <w:rsid w:val="00DD54E0"/>
    <w:rsid w:val="00E03313"/>
    <w:rsid w:val="00E2450C"/>
    <w:rsid w:val="00EC3907"/>
    <w:rsid w:val="00EE2239"/>
    <w:rsid w:val="00EF1EF6"/>
    <w:rsid w:val="00FB5C99"/>
    <w:rsid w:val="00FF5D2B"/>
    <w:rsid w:val="05DF7851"/>
    <w:rsid w:val="06A7751E"/>
    <w:rsid w:val="0868295F"/>
    <w:rsid w:val="1E8264B3"/>
    <w:rsid w:val="24F72A9F"/>
    <w:rsid w:val="270D0C9D"/>
    <w:rsid w:val="33BB7B77"/>
    <w:rsid w:val="3ABC0601"/>
    <w:rsid w:val="40DE66F3"/>
    <w:rsid w:val="417D2DEF"/>
    <w:rsid w:val="4640476C"/>
    <w:rsid w:val="558A70AC"/>
    <w:rsid w:val="7A325608"/>
    <w:rsid w:val="7A5713E9"/>
    <w:rsid w:val="7D3C1DB9"/>
    <w:rsid w:val="7E46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3" w:lineRule="auto"/>
      <w:outlineLvl w:val="2"/>
    </w:pPr>
    <w:rPr>
      <w:b/>
      <w:sz w:val="32"/>
    </w:rPr>
  </w:style>
  <w:style w:type="paragraph" w:styleId="5">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7"/>
    <w:next w:val="7"/>
    <w:qFormat/>
    <w:uiPriority w:val="0"/>
    <w:pPr>
      <w:spacing w:before="115"/>
    </w:pPr>
    <w:rPr>
      <w:color w:val="auto"/>
      <w:sz w:val="20"/>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3"/>
    <w:qFormat/>
    <w:uiPriority w:val="9"/>
    <w:rPr>
      <w:rFonts w:asciiTheme="majorHAnsi" w:hAnsiTheme="majorHAnsi" w:eastAsiaTheme="majorEastAsia" w:cstheme="majorBidi"/>
      <w:b/>
      <w:bCs/>
      <w:sz w:val="32"/>
      <w:szCs w:val="32"/>
    </w:rPr>
  </w:style>
  <w:style w:type="character" w:customStyle="1" w:styleId="15">
    <w:name w:val="标题 3 字符"/>
    <w:basedOn w:val="13"/>
    <w:link w:val="4"/>
    <w:qFormat/>
    <w:uiPriority w:val="9"/>
    <w:rPr>
      <w:b/>
      <w:sz w:val="32"/>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批注框文本 字符"/>
    <w:basedOn w:val="13"/>
    <w:link w:val="8"/>
    <w:semiHidden/>
    <w:qFormat/>
    <w:uiPriority w:val="99"/>
    <w:rPr>
      <w:sz w:val="18"/>
      <w:szCs w:val="18"/>
    </w:rPr>
  </w:style>
  <w:style w:type="paragraph" w:customStyle="1" w:styleId="19">
    <w:name w:val="列表段落1"/>
    <w:basedOn w:val="1"/>
    <w:qFormat/>
    <w:uiPriority w:val="34"/>
    <w:pPr>
      <w:ind w:firstLine="420" w:firstLineChars="200"/>
    </w:pPr>
  </w:style>
  <w:style w:type="paragraph" w:styleId="20">
    <w:name w:val="List Paragraph"/>
    <w:basedOn w:val="1"/>
    <w:qFormat/>
    <w:uiPriority w:val="34"/>
    <w:pPr>
      <w:ind w:firstLine="420" w:firstLineChars="200"/>
    </w:pPr>
  </w:style>
  <w:style w:type="character" w:customStyle="1" w:styleId="21">
    <w:name w:val="标题 1 字符"/>
    <w:basedOn w:val="13"/>
    <w:link w:val="2"/>
    <w:qFormat/>
    <w:uiPriority w:val="9"/>
    <w:rPr>
      <w:b/>
      <w:bCs/>
      <w:kern w:val="44"/>
      <w:sz w:val="44"/>
      <w:szCs w:val="44"/>
    </w:rPr>
  </w:style>
  <w:style w:type="paragraph" w:styleId="22">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3">
    <w:name w:val="p0"/>
    <w:basedOn w:val="1"/>
    <w:qFormat/>
    <w:uiPriority w:val="0"/>
    <w:pPr>
      <w:jc w:val="both"/>
    </w:pPr>
    <w:rPr>
      <w:sz w:val="21"/>
      <w:szCs w:val="21"/>
    </w:rPr>
  </w:style>
  <w:style w:type="character" w:customStyle="1" w:styleId="24">
    <w:name w:val="_Style 1"/>
    <w:qFormat/>
    <w:uiPriority w:val="32"/>
    <w:rPr>
      <w:b/>
      <w:bCs/>
      <w:smallCaps/>
      <w:color w:val="5B9BD5"/>
      <w:spacing w:val="5"/>
    </w:rPr>
  </w:style>
  <w:style w:type="character" w:customStyle="1" w:styleId="25">
    <w:name w:val="font01"/>
    <w:basedOn w:val="13"/>
    <w:qFormat/>
    <w:uiPriority w:val="0"/>
    <w:rPr>
      <w:rFonts w:hint="eastAsia" w:ascii="等线" w:hAnsi="等线" w:eastAsia="等线" w:cs="等线"/>
      <w:color w:val="000000"/>
      <w:sz w:val="40"/>
      <w:szCs w:val="40"/>
      <w:u w:val="none"/>
    </w:rPr>
  </w:style>
  <w:style w:type="character" w:customStyle="1" w:styleId="26">
    <w:name w:val="font21"/>
    <w:basedOn w:val="13"/>
    <w:qFormat/>
    <w:uiPriority w:val="0"/>
    <w:rPr>
      <w:rFonts w:hint="default" w:ascii="Calibri" w:hAnsi="Calibri" w:cs="Calibri"/>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955</Words>
  <Characters>1096</Characters>
  <Lines>11</Lines>
  <Paragraphs>3</Paragraphs>
  <TotalTime>1</TotalTime>
  <ScaleCrop>false</ScaleCrop>
  <LinksUpToDate>false</LinksUpToDate>
  <CharactersWithSpaces>1124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2019-05-17T03:37:00Z</dcterms:created>
  <dc:creator>Sky123.Org</dc:creator>
  <cp:lastModifiedBy>南瓜土豆</cp:lastModifiedBy>
  <cp:lastPrinted>2016-06-03T01:31:00Z</cp:lastPrinted>
  <dcterms:modified xsi:type="dcterms:W3CDTF">2022-12-20T01:54:43Z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A9215966543B4B4A8D2E41B63E6151F6</vt:lpwstr>
  </property>
</Properties>
</file>