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10G双引擎</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default" w:ascii="微软雅黑" w:hAnsi="微软雅黑" w:eastAsia="微软雅黑"/>
          <w:b/>
          <w:sz w:val="52"/>
          <w:szCs w:val="52"/>
          <w:lang w:val="en-US" w:eastAsia="zh-CN"/>
        </w:rPr>
      </w:pPr>
      <w:r>
        <w:rPr>
          <w:rFonts w:hint="eastAsia" w:ascii="微软雅黑" w:hAnsi="微软雅黑" w:eastAsia="微软雅黑" w:cstheme="minorBidi"/>
          <w:b/>
          <w:kern w:val="2"/>
          <w:sz w:val="52"/>
          <w:szCs w:val="52"/>
          <w:lang w:val="en-US" w:eastAsia="zh-CN" w:bidi="ar-SA"/>
        </w:rPr>
        <w:t>双引擎服务器</w:t>
      </w:r>
    </w:p>
    <w:p>
      <w:pPr>
        <w:spacing w:line="360" w:lineRule="auto"/>
        <w:jc w:val="center"/>
        <w:rPr>
          <w:rFonts w:hint="eastAsia" w:ascii="微软雅黑" w:hAnsi="微软雅黑" w:eastAsia="微软雅黑"/>
          <w:b w:val="0"/>
          <w:bCs/>
          <w:sz w:val="36"/>
          <w:szCs w:val="36"/>
          <w:highlight w:val="none"/>
          <w:lang w:val="en-US" w:eastAsia="zh-CN"/>
        </w:rPr>
      </w:pPr>
      <w:bookmarkStart w:id="1" w:name="_GoBack"/>
      <w:r>
        <w:rPr>
          <w:rFonts w:hint="eastAsia" w:ascii="微软雅黑" w:hAnsi="微软雅黑" w:eastAsia="微软雅黑"/>
          <w:b w:val="0"/>
          <w:bCs/>
          <w:sz w:val="36"/>
          <w:szCs w:val="36"/>
          <w:highlight w:val="none"/>
          <w:lang w:val="en-US" w:eastAsia="zh-CN"/>
        </w:rPr>
        <w:t>DN-KVMServer</w:t>
      </w:r>
    </w:p>
    <w:bookmarkEnd w:id="1"/>
    <w:p>
      <w:pPr>
        <w:pStyle w:val="2"/>
        <w:rPr>
          <w:rFonts w:hint="eastAsia" w:ascii="微软雅黑" w:hAnsi="微软雅黑" w:eastAsia="微软雅黑"/>
          <w:b w:val="0"/>
          <w:bCs/>
          <w:sz w:val="36"/>
          <w:szCs w:val="36"/>
          <w:highlight w:val="none"/>
          <w:lang w:val="en-US" w:eastAsia="zh-CN"/>
        </w:rPr>
      </w:pPr>
    </w:p>
    <w:p>
      <w:pPr>
        <w:pStyle w:val="2"/>
        <w:rPr>
          <w:rFonts w:hint="eastAsia" w:ascii="微软雅黑" w:hAnsi="微软雅黑" w:eastAsia="微软雅黑"/>
          <w:b w:val="0"/>
          <w:bCs/>
          <w:sz w:val="36"/>
          <w:szCs w:val="36"/>
          <w:highlight w:val="none"/>
          <w:lang w:val="en-US" w:eastAsia="zh-CN"/>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24"/>
          <w:szCs w:val="24"/>
        </w:rPr>
      </w:pPr>
      <w:r>
        <w:rPr>
          <w:rFonts w:hint="eastAsia" w:ascii="微软雅黑" w:hAnsi="微软雅黑" w:eastAsia="微软雅黑" w:cs="微软雅黑"/>
          <w:sz w:val="36"/>
          <w:szCs w:val="36"/>
        </w:rPr>
        <w:t>上海大因多媒体技术有限公司</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10G双引擎</w:t>
      </w:r>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双引擎前后面板</w:t>
      </w:r>
    </w:p>
    <w:p>
      <w:pPr>
        <w:pStyle w:val="2"/>
        <w:rPr>
          <w:rFonts w:hint="eastAsia"/>
          <w:lang w:val="en-US" w:eastAsia="zh-CN"/>
        </w:rPr>
      </w:pPr>
    </w:p>
    <w:p>
      <w:pPr>
        <w:pStyle w:val="2"/>
        <w:jc w:val="center"/>
        <w:rPr>
          <w:rFonts w:hint="eastAsia"/>
          <w:lang w:val="en-US" w:eastAsia="zh-CN"/>
        </w:rPr>
      </w:pPr>
      <w:r>
        <w:rPr>
          <w:rFonts w:ascii="宋体" w:hAnsi="宋体" w:eastAsia="宋体" w:cs="宋体"/>
          <w:sz w:val="24"/>
          <w:szCs w:val="24"/>
          <w:lang w:val="en-US" w:bidi="ar-SA"/>
        </w:rPr>
        <w:drawing>
          <wp:inline distT="0" distB="0" distL="114300" distR="114300">
            <wp:extent cx="4960620" cy="1209040"/>
            <wp:effectExtent l="0" t="0" r="190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960620" cy="1209040"/>
                    </a:xfrm>
                    <a:prstGeom prst="rect">
                      <a:avLst/>
                    </a:prstGeom>
                    <a:noFill/>
                    <a:ln w="9525">
                      <a:noFill/>
                    </a:ln>
                  </pic:spPr>
                </pic:pic>
              </a:graphicData>
            </a:graphic>
          </wp:inline>
        </w:drawing>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本产品是一款对局域网内所有设备进行统一管控，实现多屏信号的调取和控制。基于Intel Bay Trail 平台，支持Windows7~10操作系统，支持多屏多终端云端管控、周边环境设备控制，是一款为分布式坐席产品量身打造的产品。</w:t>
      </w:r>
    </w:p>
    <w:p>
      <w:pPr>
        <w:pStyle w:val="2"/>
        <w:rPr>
          <w:rFonts w:hint="eastAsia"/>
          <w:lang w:val="en-US"/>
        </w:rPr>
      </w:pPr>
    </w:p>
    <w:tbl>
      <w:tblPr>
        <w:tblStyle w:val="14"/>
        <w:tblW w:w="82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1"/>
        <w:gridCol w:w="1600"/>
        <w:gridCol w:w="5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jc w:val="center"/>
        </w:trPr>
        <w:tc>
          <w:tcPr>
            <w:tcW w:w="1081" w:type="dxa"/>
            <w:tcBorders>
              <w:bottom w:val="single" w:color="000000" w:sz="4" w:space="0"/>
            </w:tcBorders>
            <w:shd w:val="clear" w:color="auto" w:fill="BEBEBE" w:themeFill="background1" w:themeFillShade="BF"/>
            <w:vAlign w:val="center"/>
          </w:tcPr>
          <w:p>
            <w:pPr>
              <w:pStyle w:val="33"/>
              <w:spacing w:before="39"/>
              <w:ind w:left="83" w:right="1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序号</w:t>
            </w:r>
          </w:p>
        </w:tc>
        <w:tc>
          <w:tcPr>
            <w:tcW w:w="1600" w:type="dxa"/>
            <w:tcBorders>
              <w:bottom w:val="single" w:color="000000" w:sz="4" w:space="0"/>
            </w:tcBorders>
            <w:shd w:val="clear" w:color="auto" w:fill="BEBEBE" w:themeFill="background1" w:themeFillShade="BF"/>
            <w:vAlign w:val="center"/>
          </w:tcPr>
          <w:p>
            <w:pPr>
              <w:pStyle w:val="33"/>
              <w:spacing w:before="39"/>
              <w:ind w:left="14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名称</w:t>
            </w:r>
          </w:p>
        </w:tc>
        <w:tc>
          <w:tcPr>
            <w:tcW w:w="5567" w:type="dxa"/>
            <w:tcBorders>
              <w:bottom w:val="single" w:color="000000" w:sz="4" w:space="0"/>
            </w:tcBorders>
            <w:shd w:val="clear" w:color="auto" w:fill="BEBEBE" w:themeFill="background1" w:themeFillShade="BF"/>
            <w:vAlign w:val="center"/>
          </w:tcPr>
          <w:p>
            <w:pPr>
              <w:pStyle w:val="33"/>
              <w:spacing w:before="39"/>
              <w:ind w:left="293"/>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jc w:val="center"/>
        </w:trPr>
        <w:tc>
          <w:tcPr>
            <w:tcW w:w="1081" w:type="dxa"/>
            <w:tcBorders>
              <w:top w:val="single" w:color="000000" w:sz="4" w:space="0"/>
            </w:tcBorders>
            <w:vAlign w:val="center"/>
          </w:tcPr>
          <w:p>
            <w:pPr>
              <w:pStyle w:val="33"/>
              <w:spacing w:before="84"/>
              <w:ind w:left="4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01</w:t>
            </w:r>
          </w:p>
        </w:tc>
        <w:tc>
          <w:tcPr>
            <w:tcW w:w="1600" w:type="dxa"/>
            <w:tcBorders>
              <w:top w:val="single" w:color="000000" w:sz="4" w:space="0"/>
            </w:tcBorders>
            <w:vAlign w:val="center"/>
          </w:tcPr>
          <w:p>
            <w:pPr>
              <w:pStyle w:val="33"/>
              <w:spacing w:before="91" w:line="173" w:lineRule="exact"/>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POWER指示灯</w:t>
            </w:r>
          </w:p>
        </w:tc>
        <w:tc>
          <w:tcPr>
            <w:tcW w:w="5567" w:type="dxa"/>
            <w:tcBorders>
              <w:top w:val="single" w:color="000000" w:sz="4" w:space="0"/>
            </w:tcBorders>
            <w:vAlign w:val="center"/>
          </w:tcPr>
          <w:p>
            <w:pPr>
              <w:pStyle w:val="33"/>
              <w:spacing w:before="37"/>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当本机通电时，此处LED灯会显示红色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jc w:val="center"/>
        </w:trPr>
        <w:tc>
          <w:tcPr>
            <w:tcW w:w="1081" w:type="dxa"/>
            <w:vAlign w:val="center"/>
          </w:tcPr>
          <w:p>
            <w:pPr>
              <w:pStyle w:val="33"/>
              <w:spacing w:before="85"/>
              <w:ind w:left="4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02</w:t>
            </w:r>
          </w:p>
        </w:tc>
        <w:tc>
          <w:tcPr>
            <w:tcW w:w="1600" w:type="dxa"/>
            <w:vAlign w:val="center"/>
          </w:tcPr>
          <w:p>
            <w:pPr>
              <w:pStyle w:val="33"/>
              <w:spacing w:before="58"/>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STATUS指示灯</w:t>
            </w:r>
          </w:p>
        </w:tc>
        <w:tc>
          <w:tcPr>
            <w:tcW w:w="5567" w:type="dxa"/>
            <w:vAlign w:val="center"/>
          </w:tcPr>
          <w:p>
            <w:pPr>
              <w:pStyle w:val="33"/>
              <w:spacing w:before="57"/>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color w:val="333333"/>
                <w:sz w:val="20"/>
                <w:szCs w:val="20"/>
                <w:shd w:val="clear" w:color="auto" w:fill="FFFFFF"/>
              </w:rPr>
              <w:t>局端指示灯， 当ADSL Modem与局端设备握手时会闪烁，连线后会常亮。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jc w:val="center"/>
        </w:trPr>
        <w:tc>
          <w:tcPr>
            <w:tcW w:w="1081" w:type="dxa"/>
            <w:vAlign w:val="center"/>
          </w:tcPr>
          <w:p>
            <w:pPr>
              <w:pStyle w:val="33"/>
              <w:spacing w:before="82"/>
              <w:ind w:left="12" w:right="16"/>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05"/>
                <w:sz w:val="20"/>
                <w:szCs w:val="20"/>
              </w:rPr>
              <w:t>03</w:t>
            </w:r>
          </w:p>
        </w:tc>
        <w:tc>
          <w:tcPr>
            <w:tcW w:w="1600" w:type="dxa"/>
            <w:vAlign w:val="center"/>
          </w:tcPr>
          <w:p>
            <w:pPr>
              <w:pStyle w:val="33"/>
              <w:spacing w:before="29"/>
              <w:ind w:left="23"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电源开关</w:t>
            </w:r>
          </w:p>
        </w:tc>
        <w:tc>
          <w:tcPr>
            <w:tcW w:w="5567" w:type="dxa"/>
            <w:vAlign w:val="center"/>
          </w:tcPr>
          <w:p>
            <w:pPr>
              <w:pStyle w:val="33"/>
              <w:spacing w:before="50"/>
              <w:ind w:firstLine="100" w:firstLineChars="50"/>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通过此开关控制本机电源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081" w:type="dxa"/>
            <w:vAlign w:val="center"/>
          </w:tcPr>
          <w:p>
            <w:pPr>
              <w:pStyle w:val="33"/>
              <w:ind w:right="16"/>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w w:val="105"/>
                <w:sz w:val="20"/>
                <w:szCs w:val="20"/>
              </w:rPr>
              <w:t>04</w:t>
            </w:r>
          </w:p>
        </w:tc>
        <w:tc>
          <w:tcPr>
            <w:tcW w:w="1600" w:type="dxa"/>
            <w:vAlign w:val="center"/>
          </w:tcPr>
          <w:p>
            <w:pPr>
              <w:pStyle w:val="33"/>
              <w:ind w:firstLine="100" w:firstLineChars="50"/>
              <w:jc w:val="center"/>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电源接口</w:t>
            </w:r>
          </w:p>
        </w:tc>
        <w:tc>
          <w:tcPr>
            <w:tcW w:w="5567" w:type="dxa"/>
            <w:vAlign w:val="center"/>
          </w:tcPr>
          <w:p>
            <w:pPr>
              <w:pStyle w:val="33"/>
              <w:autoSpaceDE/>
              <w:autoSpaceDN/>
              <w:spacing w:line="200" w:lineRule="exact"/>
              <w:ind w:right="833" w:firstLine="110" w:firstLineChars="50"/>
              <w:rPr>
                <w:rFonts w:hint="eastAsia" w:asciiTheme="minorEastAsia" w:hAnsiTheme="minorEastAsia" w:eastAsiaTheme="minorEastAsia" w:cstheme="minorEastAsia"/>
                <w:spacing w:val="5"/>
                <w:w w:val="105"/>
                <w:sz w:val="20"/>
                <w:szCs w:val="20"/>
                <w:lang w:val="en-US"/>
              </w:rPr>
            </w:pPr>
            <w:r>
              <w:rPr>
                <w:rFonts w:hint="eastAsia" w:asciiTheme="minorEastAsia" w:hAnsiTheme="minorEastAsia" w:eastAsiaTheme="minorEastAsia" w:cstheme="minorEastAsia"/>
                <w:spacing w:val="5"/>
                <w:w w:val="105"/>
                <w:sz w:val="20"/>
                <w:szCs w:val="20"/>
                <w:lang w:val="en-US"/>
              </w:rPr>
              <w:t>将220V电源线插入此接口进行供电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05</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恢复出厂值键</w:t>
            </w:r>
          </w:p>
        </w:tc>
        <w:tc>
          <w:tcPr>
            <w:tcW w:w="5567" w:type="dxa"/>
            <w:vAlign w:val="center"/>
          </w:tcPr>
          <w:p>
            <w:pPr>
              <w:pStyle w:val="33"/>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长按10秒可重置设备参数，恢复出厂值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06</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LINE-OUT</w:t>
            </w:r>
          </w:p>
        </w:tc>
        <w:tc>
          <w:tcPr>
            <w:tcW w:w="5567" w:type="dxa"/>
            <w:vAlign w:val="center"/>
          </w:tcPr>
          <w:p>
            <w:pPr>
              <w:pStyle w:val="33"/>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音频输出接口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07</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MIC-IN</w:t>
            </w:r>
          </w:p>
        </w:tc>
        <w:tc>
          <w:tcPr>
            <w:tcW w:w="5567" w:type="dxa"/>
            <w:vAlign w:val="center"/>
          </w:tcPr>
          <w:p>
            <w:pPr>
              <w:pStyle w:val="33"/>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麦克风接口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08</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HDMI接口</w:t>
            </w:r>
          </w:p>
        </w:tc>
        <w:tc>
          <w:tcPr>
            <w:tcW w:w="5567" w:type="dxa"/>
            <w:vAlign w:val="center"/>
          </w:tcPr>
          <w:p>
            <w:pPr>
              <w:pStyle w:val="33"/>
              <w:autoSpaceDE/>
              <w:autoSpaceDN/>
              <w:spacing w:line="240" w:lineRule="exact"/>
              <w:ind w:left="105" w:leftChars="50" w:right="833"/>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高清信号接口，可传输数字信号以及音频信号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09</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DP接口</w:t>
            </w:r>
          </w:p>
        </w:tc>
        <w:tc>
          <w:tcPr>
            <w:tcW w:w="5567" w:type="dxa"/>
            <w:vAlign w:val="center"/>
          </w:tcPr>
          <w:p>
            <w:pPr>
              <w:pStyle w:val="33"/>
              <w:autoSpaceDE/>
              <w:autoSpaceDN/>
              <w:spacing w:line="200" w:lineRule="exact"/>
              <w:ind w:right="833" w:firstLine="110"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spacing w:val="8"/>
                <w:w w:val="102"/>
                <w:sz w:val="20"/>
                <w:szCs w:val="20"/>
                <w:lang w:val="en-US"/>
              </w:rPr>
              <w:t>超高清信号接口，可传输数字信号以及音频信号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10</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LAN接口</w:t>
            </w:r>
          </w:p>
        </w:tc>
        <w:tc>
          <w:tcPr>
            <w:tcW w:w="5567" w:type="dxa"/>
            <w:vAlign w:val="center"/>
          </w:tcPr>
          <w:p>
            <w:pPr>
              <w:pStyle w:val="33"/>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网络连接，1000Mbps以太网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11</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USB3.0接口</w:t>
            </w:r>
          </w:p>
        </w:tc>
        <w:tc>
          <w:tcPr>
            <w:tcW w:w="5567" w:type="dxa"/>
            <w:vAlign w:val="center"/>
          </w:tcPr>
          <w:p>
            <w:pPr>
              <w:pStyle w:val="33"/>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12</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USB2.0接口</w:t>
            </w:r>
          </w:p>
        </w:tc>
        <w:tc>
          <w:tcPr>
            <w:tcW w:w="5567" w:type="dxa"/>
            <w:vAlign w:val="center"/>
          </w:tcPr>
          <w:p>
            <w:pPr>
              <w:pStyle w:val="33"/>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081" w:type="dxa"/>
            <w:vAlign w:val="center"/>
          </w:tcPr>
          <w:p>
            <w:pPr>
              <w:pStyle w:val="33"/>
              <w:ind w:left="12" w:right="16"/>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13</w:t>
            </w:r>
          </w:p>
        </w:tc>
        <w:tc>
          <w:tcPr>
            <w:tcW w:w="1600" w:type="dxa"/>
            <w:vAlign w:val="center"/>
          </w:tcPr>
          <w:p>
            <w:pPr>
              <w:pStyle w:val="33"/>
              <w:ind w:left="20" w:firstLine="105" w:firstLineChars="50"/>
              <w:jc w:val="center"/>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USB2.0接口</w:t>
            </w:r>
          </w:p>
        </w:tc>
        <w:tc>
          <w:tcPr>
            <w:tcW w:w="5567" w:type="dxa"/>
            <w:vAlign w:val="center"/>
          </w:tcPr>
          <w:p>
            <w:pPr>
              <w:pStyle w:val="33"/>
              <w:autoSpaceDE/>
              <w:autoSpaceDN/>
              <w:spacing w:line="200" w:lineRule="exact"/>
              <w:ind w:right="833" w:firstLine="105" w:firstLineChars="50"/>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将U盘插入可以进行读取数据和控制</w:t>
            </w:r>
          </w:p>
        </w:tc>
      </w:tr>
    </w:tbl>
    <w:p>
      <w:pPr>
        <w:pStyle w:val="2"/>
        <w:rPr>
          <w:rFonts w:hint="default"/>
          <w:lang w:val="en-US" w:eastAsia="zh-CN"/>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default"/>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4"/>
        <w:tblW w:w="80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4"/>
        <w:gridCol w:w="1474"/>
        <w:gridCol w:w="51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2868" w:type="dxa"/>
            <w:gridSpan w:val="2"/>
            <w:tcBorders>
              <w:bottom w:val="single" w:color="000000" w:sz="4" w:space="0"/>
            </w:tcBorders>
            <w:shd w:val="clear" w:color="auto" w:fill="BEBEBE" w:themeFill="background1" w:themeFillShade="BF"/>
            <w:vAlign w:val="center"/>
          </w:tcPr>
          <w:p>
            <w:pPr>
              <w:pStyle w:val="33"/>
              <w:spacing w:before="39"/>
              <w:ind w:left="146"/>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lang w:val="en-US"/>
              </w:rPr>
              <w:t>名称</w:t>
            </w:r>
          </w:p>
        </w:tc>
        <w:tc>
          <w:tcPr>
            <w:tcW w:w="5189" w:type="dxa"/>
            <w:tcBorders>
              <w:bottom w:val="single" w:color="000000" w:sz="4" w:space="0"/>
            </w:tcBorders>
            <w:shd w:val="clear" w:color="auto" w:fill="BEBEBE" w:themeFill="background1" w:themeFillShade="BF"/>
            <w:vAlign w:val="center"/>
          </w:tcPr>
          <w:p>
            <w:pPr>
              <w:pStyle w:val="33"/>
              <w:spacing w:before="39"/>
              <w:ind w:left="293"/>
              <w:jc w:val="center"/>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w w:val="105"/>
                <w:sz w:val="20"/>
                <w:szCs w:val="20"/>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394" w:type="dxa"/>
            <w:vMerge w:val="restart"/>
            <w:tcBorders>
              <w:top w:val="single" w:color="000000" w:sz="4" w:space="0"/>
            </w:tcBorders>
            <w:vAlign w:val="center"/>
          </w:tcPr>
          <w:p>
            <w:pPr>
              <w:pStyle w:val="33"/>
              <w:spacing w:before="84"/>
              <w:ind w:left="42"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处理器</w:t>
            </w:r>
          </w:p>
        </w:tc>
        <w:tc>
          <w:tcPr>
            <w:tcW w:w="1474" w:type="dxa"/>
            <w:tcBorders>
              <w:top w:val="single" w:color="000000" w:sz="4" w:space="0"/>
            </w:tcBorders>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CPU</w:t>
            </w:r>
          </w:p>
        </w:tc>
        <w:tc>
          <w:tcPr>
            <w:tcW w:w="5189" w:type="dxa"/>
            <w:tcBorders>
              <w:top w:val="single" w:color="000000" w:sz="4" w:space="0"/>
            </w:tcBorders>
            <w:vAlign w:val="center"/>
          </w:tcPr>
          <w:p>
            <w:pPr>
              <w:pStyle w:val="33"/>
              <w:spacing w:before="37"/>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第四代i3 i5 i7笔记本处理器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1394" w:type="dxa"/>
            <w:vMerge w:val="continue"/>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rPr>
            </w:pPr>
          </w:p>
        </w:tc>
        <w:tc>
          <w:tcPr>
            <w:tcW w:w="1474" w:type="dxa"/>
            <w:tcBorders>
              <w:top w:val="single" w:color="000000" w:sz="4" w:space="0"/>
            </w:tcBorders>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芯片组</w:t>
            </w:r>
          </w:p>
        </w:tc>
        <w:tc>
          <w:tcPr>
            <w:tcW w:w="5189" w:type="dxa"/>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HM86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jc w:val="center"/>
        </w:trPr>
        <w:tc>
          <w:tcPr>
            <w:tcW w:w="1394" w:type="dxa"/>
            <w:vMerge w:val="continue"/>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rPr>
            </w:pPr>
          </w:p>
        </w:tc>
        <w:tc>
          <w:tcPr>
            <w:tcW w:w="1474" w:type="dxa"/>
            <w:tcBorders>
              <w:top w:val="single" w:color="000000" w:sz="4" w:space="0"/>
            </w:tcBorders>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显卡</w:t>
            </w:r>
          </w:p>
        </w:tc>
        <w:tc>
          <w:tcPr>
            <w:tcW w:w="5189" w:type="dxa"/>
            <w:vAlign w:val="center"/>
          </w:tcPr>
          <w:p>
            <w:pPr>
              <w:pStyle w:val="33"/>
              <w:spacing w:before="91" w:line="173" w:lineRule="exact"/>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Intel HD Graphics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394" w:type="dxa"/>
            <w:vMerge w:val="restart"/>
            <w:vAlign w:val="center"/>
          </w:tcPr>
          <w:p>
            <w:pPr>
              <w:pStyle w:val="33"/>
              <w:spacing w:before="85"/>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内存</w:t>
            </w:r>
          </w:p>
        </w:tc>
        <w:tc>
          <w:tcPr>
            <w:tcW w:w="1474" w:type="dxa"/>
            <w:vAlign w:val="center"/>
          </w:tcPr>
          <w:p>
            <w:pPr>
              <w:pStyle w:val="33"/>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规格</w:t>
            </w:r>
          </w:p>
        </w:tc>
        <w:tc>
          <w:tcPr>
            <w:tcW w:w="5189" w:type="dxa"/>
            <w:vAlign w:val="center"/>
          </w:tcPr>
          <w:p>
            <w:pPr>
              <w:pStyle w:val="33"/>
              <w:spacing w:before="57"/>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1*DDR3L 1333/1600或者2*DDR3L 1333/1600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394" w:type="dxa"/>
            <w:vMerge w:val="continue"/>
            <w:vAlign w:val="center"/>
          </w:tcPr>
          <w:p>
            <w:pPr>
              <w:pStyle w:val="33"/>
              <w:spacing w:before="58"/>
              <w:ind w:left="23"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3"/>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容量</w:t>
            </w:r>
          </w:p>
        </w:tc>
        <w:tc>
          <w:tcPr>
            <w:tcW w:w="5189" w:type="dxa"/>
            <w:vAlign w:val="center"/>
          </w:tcPr>
          <w:p>
            <w:pPr>
              <w:pStyle w:val="33"/>
              <w:spacing w:before="58"/>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4/16GB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394" w:type="dxa"/>
            <w:vMerge w:val="restart"/>
            <w:vAlign w:val="center"/>
          </w:tcPr>
          <w:p>
            <w:pPr>
              <w:pStyle w:val="33"/>
              <w:spacing w:before="82"/>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显示</w:t>
            </w:r>
          </w:p>
        </w:tc>
        <w:tc>
          <w:tcPr>
            <w:tcW w:w="1474" w:type="dxa"/>
            <w:vAlign w:val="center"/>
          </w:tcPr>
          <w:p>
            <w:pPr>
              <w:pStyle w:val="33"/>
              <w:spacing w:before="29"/>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DP</w:t>
            </w:r>
          </w:p>
        </w:tc>
        <w:tc>
          <w:tcPr>
            <w:tcW w:w="5189" w:type="dxa"/>
            <w:vMerge w:val="restart"/>
            <w:vAlign w:val="center"/>
          </w:tcPr>
          <w:p>
            <w:pPr>
              <w:pStyle w:val="33"/>
              <w:spacing w:before="50"/>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3840*2160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1394" w:type="dxa"/>
            <w:vMerge w:val="continue"/>
            <w:vAlign w:val="center"/>
          </w:tcPr>
          <w:p>
            <w:pPr>
              <w:pStyle w:val="33"/>
              <w:spacing w:before="29"/>
              <w:ind w:left="23"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3"/>
              <w:spacing w:before="29"/>
              <w:ind w:left="23"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HDMI</w:t>
            </w:r>
          </w:p>
        </w:tc>
        <w:tc>
          <w:tcPr>
            <w:tcW w:w="5189" w:type="dxa"/>
            <w:vMerge w:val="continue"/>
            <w:vAlign w:val="center"/>
          </w:tcPr>
          <w:p>
            <w:pPr>
              <w:pStyle w:val="33"/>
              <w:spacing w:before="29"/>
              <w:ind w:left="23" w:firstLine="100" w:firstLineChars="50"/>
              <w:jc w:val="both"/>
              <w:rPr>
                <w:rFonts w:hint="eastAsia" w:asciiTheme="minorEastAsia" w:hAnsiTheme="minorEastAsia" w:eastAsiaTheme="minorEastAsia" w:cstheme="minorEastAsia"/>
                <w:sz w:val="20"/>
                <w:szCs w:val="20"/>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394" w:type="dxa"/>
            <w:vAlign w:val="center"/>
          </w:tcPr>
          <w:p>
            <w:pPr>
              <w:pStyle w:val="33"/>
              <w:ind w:right="16"/>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音频</w:t>
            </w:r>
          </w:p>
        </w:tc>
        <w:tc>
          <w:tcPr>
            <w:tcW w:w="1474" w:type="dxa"/>
            <w:vAlign w:val="center"/>
          </w:tcPr>
          <w:p>
            <w:pPr>
              <w:pStyle w:val="33"/>
              <w:ind w:firstLine="100" w:firstLineChars="50"/>
              <w:jc w:val="both"/>
              <w:rPr>
                <w:rFonts w:hint="eastAsia"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接口</w:t>
            </w:r>
          </w:p>
        </w:tc>
        <w:tc>
          <w:tcPr>
            <w:tcW w:w="5189" w:type="dxa"/>
            <w:vAlign w:val="center"/>
          </w:tcPr>
          <w:p>
            <w:pPr>
              <w:pStyle w:val="33"/>
              <w:autoSpaceDE/>
              <w:autoSpaceDN/>
              <w:spacing w:line="200" w:lineRule="exact"/>
              <w:ind w:right="833" w:firstLine="110" w:firstLineChars="50"/>
              <w:jc w:val="both"/>
              <w:rPr>
                <w:rFonts w:hint="eastAsia" w:asciiTheme="minorEastAsia" w:hAnsiTheme="minorEastAsia" w:eastAsiaTheme="minorEastAsia" w:cstheme="minorEastAsia"/>
                <w:spacing w:val="5"/>
                <w:w w:val="105"/>
                <w:sz w:val="20"/>
                <w:szCs w:val="20"/>
                <w:lang w:val="en-US"/>
              </w:rPr>
            </w:pPr>
            <w:r>
              <w:rPr>
                <w:rFonts w:hint="eastAsia" w:asciiTheme="minorEastAsia" w:hAnsiTheme="minorEastAsia" w:eastAsiaTheme="minorEastAsia" w:cstheme="minorEastAsia"/>
                <w:spacing w:val="5"/>
                <w:w w:val="105"/>
                <w:sz w:val="20"/>
                <w:szCs w:val="20"/>
                <w:lang w:val="en-US"/>
              </w:rPr>
              <w:t>RealtekALC662-VDO,1*AUDIO,OUT+1xMIC 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394" w:type="dxa"/>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网络</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Rj45</w:t>
            </w:r>
          </w:p>
        </w:tc>
        <w:tc>
          <w:tcPr>
            <w:tcW w:w="5189" w:type="dxa"/>
            <w:vAlign w:val="center"/>
          </w:tcPr>
          <w:p>
            <w:pPr>
              <w:pStyle w:val="33"/>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1*Realtec8111F千兆网口，支持网络唤醒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I/O接口</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COM/VGA</w:t>
            </w:r>
          </w:p>
        </w:tc>
        <w:tc>
          <w:tcPr>
            <w:tcW w:w="5189" w:type="dxa"/>
            <w:vAlign w:val="center"/>
          </w:tcPr>
          <w:p>
            <w:pPr>
              <w:pStyle w:val="33"/>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可选配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3"/>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USB接口</w:t>
            </w:r>
          </w:p>
        </w:tc>
        <w:tc>
          <w:tcPr>
            <w:tcW w:w="5189"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2*USB3.0, 4*USB2.0,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JAE Connector</w:t>
            </w:r>
          </w:p>
        </w:tc>
        <w:tc>
          <w:tcPr>
            <w:tcW w:w="5189"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1*(JAE TX25 80-PIN)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3"/>
              <w:ind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存储接口</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2.5寸硬盘</w:t>
            </w:r>
          </w:p>
        </w:tc>
        <w:tc>
          <w:tcPr>
            <w:tcW w:w="5189" w:type="dxa"/>
            <w:vAlign w:val="center"/>
          </w:tcPr>
          <w:p>
            <w:pPr>
              <w:pStyle w:val="33"/>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支持1x2.5，SATA HDD/SSD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3"/>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mSATA</w:t>
            </w:r>
          </w:p>
        </w:tc>
        <w:tc>
          <w:tcPr>
            <w:tcW w:w="5189"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1*mSATA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394" w:type="dxa"/>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操作系统</w:t>
            </w:r>
          </w:p>
        </w:tc>
        <w:tc>
          <w:tcPr>
            <w:tcW w:w="1474" w:type="dxa"/>
            <w:vAlign w:val="center"/>
          </w:tcPr>
          <w:p>
            <w:pPr>
              <w:pStyle w:val="33"/>
              <w:ind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版本</w:t>
            </w:r>
          </w:p>
        </w:tc>
        <w:tc>
          <w:tcPr>
            <w:tcW w:w="5189" w:type="dxa"/>
            <w:vAlign w:val="center"/>
          </w:tcPr>
          <w:p>
            <w:pPr>
              <w:pStyle w:val="33"/>
              <w:autoSpaceDE/>
              <w:autoSpaceDN/>
              <w:spacing w:line="240" w:lineRule="exact"/>
              <w:ind w:left="105" w:leftChars="50" w:right="833"/>
              <w:jc w:val="both"/>
              <w:rPr>
                <w:rFonts w:hint="eastAsia" w:asciiTheme="minorEastAsia" w:hAnsiTheme="minorEastAsia" w:eastAsiaTheme="minorEastAsia" w:cstheme="minorEastAsia"/>
                <w:spacing w:val="8"/>
                <w:w w:val="102"/>
                <w:sz w:val="20"/>
                <w:szCs w:val="20"/>
                <w:lang w:val="en-US"/>
              </w:rPr>
            </w:pPr>
            <w:r>
              <w:rPr>
                <w:rFonts w:hint="eastAsia" w:asciiTheme="minorEastAsia" w:hAnsiTheme="minorEastAsia" w:eastAsiaTheme="minorEastAsia" w:cstheme="minorEastAsia"/>
                <w:spacing w:val="8"/>
                <w:w w:val="102"/>
                <w:sz w:val="20"/>
                <w:szCs w:val="20"/>
                <w:lang w:val="en-US"/>
              </w:rPr>
              <w:t>Windows7.Windows10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restart"/>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电源</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供电类型</w:t>
            </w:r>
          </w:p>
        </w:tc>
        <w:tc>
          <w:tcPr>
            <w:tcW w:w="5189" w:type="dxa"/>
            <w:vAlign w:val="center"/>
          </w:tcPr>
          <w:p>
            <w:pPr>
              <w:pStyle w:val="33"/>
              <w:autoSpaceDE/>
              <w:autoSpaceDN/>
              <w:spacing w:line="200" w:lineRule="exact"/>
              <w:ind w:right="833"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直流供电（DC-IN)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394" w:type="dxa"/>
            <w:vMerge w:val="continue"/>
            <w:vAlign w:val="center"/>
          </w:tcPr>
          <w:p>
            <w:pPr>
              <w:pStyle w:val="33"/>
              <w:ind w:left="20" w:firstLine="100" w:firstLineChars="50"/>
              <w:jc w:val="both"/>
              <w:rPr>
                <w:rFonts w:hint="eastAsia" w:asciiTheme="minorEastAsia" w:hAnsiTheme="minorEastAsia" w:eastAsiaTheme="minorEastAsia" w:cstheme="minorEastAsia"/>
                <w:sz w:val="20"/>
                <w:szCs w:val="20"/>
              </w:rPr>
            </w:pP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电源适配器</w:t>
            </w:r>
          </w:p>
        </w:tc>
        <w:tc>
          <w:tcPr>
            <w:tcW w:w="5189"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DC12~19V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1394" w:type="dxa"/>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物理参数</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尺寸</w:t>
            </w:r>
          </w:p>
        </w:tc>
        <w:tc>
          <w:tcPr>
            <w:tcW w:w="5189" w:type="dxa"/>
            <w:vAlign w:val="center"/>
          </w:tcPr>
          <w:p>
            <w:pPr>
              <w:pStyle w:val="33"/>
              <w:autoSpaceDE/>
              <w:autoSpaceDN/>
              <w:spacing w:line="200" w:lineRule="exact"/>
              <w:ind w:right="833" w:firstLine="105" w:firstLineChars="50"/>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spacing w:val="5"/>
                <w:sz w:val="20"/>
                <w:szCs w:val="20"/>
              </w:rPr>
              <w:t xml:space="preserve">482 </w:t>
            </w:r>
            <w:r>
              <w:rPr>
                <w:rFonts w:hint="eastAsia" w:asciiTheme="minorEastAsia" w:hAnsiTheme="minorEastAsia" w:eastAsiaTheme="minorEastAsia" w:cstheme="minorEastAsia"/>
                <w:sz w:val="20"/>
                <w:szCs w:val="20"/>
              </w:rPr>
              <w:t xml:space="preserve">x </w:t>
            </w:r>
            <w:r>
              <w:rPr>
                <w:rFonts w:hint="eastAsia" w:asciiTheme="minorEastAsia" w:hAnsiTheme="minorEastAsia" w:eastAsiaTheme="minorEastAsia" w:cstheme="minorEastAsia"/>
                <w:spacing w:val="7"/>
                <w:sz w:val="20"/>
                <w:szCs w:val="20"/>
              </w:rPr>
              <w:t xml:space="preserve">232 </w:t>
            </w:r>
            <w:r>
              <w:rPr>
                <w:rFonts w:hint="eastAsia" w:asciiTheme="minorEastAsia" w:hAnsiTheme="minorEastAsia" w:eastAsiaTheme="minorEastAsia" w:cstheme="minorEastAsia"/>
                <w:sz w:val="20"/>
                <w:szCs w:val="20"/>
              </w:rPr>
              <w:t xml:space="preserve">x </w:t>
            </w:r>
            <w:r>
              <w:rPr>
                <w:rFonts w:hint="eastAsia" w:asciiTheme="minorEastAsia" w:hAnsiTheme="minorEastAsia" w:eastAsiaTheme="minorEastAsia" w:cstheme="minorEastAsia"/>
                <w:spacing w:val="8"/>
                <w:sz w:val="20"/>
                <w:szCs w:val="20"/>
              </w:rPr>
              <w:t>44(mm)</w:t>
            </w:r>
            <w:r>
              <w:rPr>
                <w:rFonts w:hint="eastAsia" w:asciiTheme="minorEastAsia" w:hAnsiTheme="minorEastAsia" w:eastAsiaTheme="minorEastAsia" w:cstheme="minorEastAsia"/>
                <w:spacing w:val="8"/>
                <w:sz w:val="20"/>
                <w:szCs w:val="20"/>
                <w:lang w:val="en-US"/>
              </w:rPr>
              <w:t xml:space="preserve">  1U标准机箱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jc w:val="center"/>
        </w:trPr>
        <w:tc>
          <w:tcPr>
            <w:tcW w:w="1394" w:type="dxa"/>
            <w:vAlign w:val="center"/>
          </w:tcPr>
          <w:p>
            <w:pPr>
              <w:pStyle w:val="33"/>
              <w:ind w:left="12" w:right="16"/>
              <w:jc w:val="both"/>
              <w:rPr>
                <w:rFonts w:hint="eastAsia" w:asciiTheme="minorEastAsia" w:hAnsiTheme="minorEastAsia" w:eastAsiaTheme="minorEastAsia" w:cstheme="minorEastAsia"/>
                <w:w w:val="105"/>
                <w:sz w:val="20"/>
                <w:szCs w:val="20"/>
                <w:lang w:val="en-US"/>
              </w:rPr>
            </w:pPr>
            <w:r>
              <w:rPr>
                <w:rFonts w:hint="eastAsia" w:asciiTheme="minorEastAsia" w:hAnsiTheme="minorEastAsia" w:eastAsiaTheme="minorEastAsia" w:cstheme="minorEastAsia"/>
                <w:w w:val="105"/>
                <w:sz w:val="20"/>
                <w:szCs w:val="20"/>
                <w:lang w:val="en-US"/>
              </w:rPr>
              <w:t>产品重量</w:t>
            </w:r>
          </w:p>
        </w:tc>
        <w:tc>
          <w:tcPr>
            <w:tcW w:w="1474" w:type="dxa"/>
            <w:vAlign w:val="center"/>
          </w:tcPr>
          <w:p>
            <w:pPr>
              <w:pStyle w:val="33"/>
              <w:ind w:left="20" w:firstLine="105" w:firstLineChars="50"/>
              <w:jc w:val="both"/>
              <w:rPr>
                <w:rFonts w:hint="eastAsia" w:asciiTheme="minorEastAsia" w:hAnsiTheme="minorEastAsia" w:eastAsiaTheme="minorEastAsia" w:cstheme="minorEastAsia"/>
                <w:w w:val="105"/>
                <w:sz w:val="20"/>
                <w:szCs w:val="20"/>
                <w:lang w:val="en-US"/>
              </w:rPr>
            </w:pPr>
          </w:p>
        </w:tc>
        <w:tc>
          <w:tcPr>
            <w:tcW w:w="5189" w:type="dxa"/>
            <w:vAlign w:val="center"/>
          </w:tcPr>
          <w:p>
            <w:pPr>
              <w:pStyle w:val="33"/>
              <w:autoSpaceDE/>
              <w:autoSpaceDN/>
              <w:spacing w:line="200" w:lineRule="exact"/>
              <w:ind w:right="833" w:firstLine="105" w:firstLineChars="50"/>
              <w:jc w:val="both"/>
              <w:rPr>
                <w:rFonts w:hint="eastAsia" w:asciiTheme="minorEastAsia" w:hAnsiTheme="minorEastAsia" w:eastAsiaTheme="minorEastAsia" w:cstheme="minorEastAsia"/>
                <w:spacing w:val="5"/>
                <w:sz w:val="20"/>
                <w:szCs w:val="20"/>
              </w:rPr>
            </w:pPr>
            <w:r>
              <w:rPr>
                <w:rFonts w:hint="eastAsia" w:asciiTheme="minorEastAsia" w:hAnsiTheme="minorEastAsia" w:eastAsiaTheme="minorEastAsia" w:cstheme="minorEastAsia"/>
                <w:spacing w:val="5"/>
                <w:sz w:val="20"/>
                <w:szCs w:val="20"/>
              </w:rPr>
              <w:t>3.2KG</w:t>
            </w:r>
          </w:p>
        </w:tc>
      </w:tr>
    </w:tbl>
    <w:p>
      <w:pPr>
        <w:pStyle w:val="2"/>
        <w:rPr>
          <w:rFonts w:hint="eastAsia"/>
          <w:lang w:val="en-US" w:eastAsia="zh-CN"/>
        </w:rPr>
      </w:pPr>
    </w:p>
    <w:p>
      <w:pPr>
        <w:pStyle w:val="2"/>
        <w:rPr>
          <w:rFonts w:hint="eastAsia"/>
          <w:lang w:val="en-US" w:eastAsia="zh-CN"/>
        </w:rPr>
      </w:pPr>
    </w:p>
    <w:p>
      <w:pPr>
        <w:pStyle w:val="2"/>
        <w:jc w:val="both"/>
        <w:rPr>
          <w:rFonts w:hint="eastAsia"/>
          <w:lang w:val="en-US" w:eastAsia="zh-CN"/>
        </w:rPr>
      </w:pPr>
    </w:p>
    <w:sectPr>
      <w:headerReference r:id="rId3" w:type="default"/>
      <w:footerReference r:id="rId4" w:type="default"/>
      <w:pgSz w:w="11906" w:h="16838"/>
      <w:pgMar w:top="1440" w:right="991" w:bottom="1440" w:left="993" w:header="454"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62F4"/>
    <w:multiLevelType w:val="singleLevel"/>
    <w:tmpl w:val="DB4462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94D16"/>
    <w:rsid w:val="1B8B761F"/>
    <w:rsid w:val="1C024584"/>
    <w:rsid w:val="1D61352C"/>
    <w:rsid w:val="1E7B061E"/>
    <w:rsid w:val="1F0B7BF4"/>
    <w:rsid w:val="1F14208B"/>
    <w:rsid w:val="207F7B8E"/>
    <w:rsid w:val="21F11323"/>
    <w:rsid w:val="22EA5D72"/>
    <w:rsid w:val="24561911"/>
    <w:rsid w:val="25800FD6"/>
    <w:rsid w:val="25D30D3F"/>
    <w:rsid w:val="26913D65"/>
    <w:rsid w:val="26A34BB6"/>
    <w:rsid w:val="29EF4072"/>
    <w:rsid w:val="2A6428AE"/>
    <w:rsid w:val="2B847C6D"/>
    <w:rsid w:val="2D1C7470"/>
    <w:rsid w:val="2D870D8D"/>
    <w:rsid w:val="2E335B48"/>
    <w:rsid w:val="2FB90FA6"/>
    <w:rsid w:val="302A3C52"/>
    <w:rsid w:val="302C5C1C"/>
    <w:rsid w:val="311A1F18"/>
    <w:rsid w:val="315E1E05"/>
    <w:rsid w:val="319620CE"/>
    <w:rsid w:val="34AB1D29"/>
    <w:rsid w:val="3546508A"/>
    <w:rsid w:val="35AA386B"/>
    <w:rsid w:val="393578EF"/>
    <w:rsid w:val="39616936"/>
    <w:rsid w:val="3A323E2F"/>
    <w:rsid w:val="3ACA6ACC"/>
    <w:rsid w:val="3C4D4F50"/>
    <w:rsid w:val="3D5F318D"/>
    <w:rsid w:val="3DFC6C2D"/>
    <w:rsid w:val="3DFE0BF8"/>
    <w:rsid w:val="3F163D1F"/>
    <w:rsid w:val="402C30CE"/>
    <w:rsid w:val="40DC4AF4"/>
    <w:rsid w:val="41B617E9"/>
    <w:rsid w:val="41CE08E1"/>
    <w:rsid w:val="445F194D"/>
    <w:rsid w:val="449F6565"/>
    <w:rsid w:val="45E5269D"/>
    <w:rsid w:val="4C1B2975"/>
    <w:rsid w:val="4E582F7C"/>
    <w:rsid w:val="4E870795"/>
    <w:rsid w:val="4E9764FE"/>
    <w:rsid w:val="4EA8496E"/>
    <w:rsid w:val="503F0BFC"/>
    <w:rsid w:val="507E4E67"/>
    <w:rsid w:val="50B10993"/>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1075</Words>
  <Characters>1232</Characters>
  <Lines>6</Lines>
  <Paragraphs>1</Paragraphs>
  <TotalTime>1</TotalTime>
  <ScaleCrop>false</ScaleCrop>
  <LinksUpToDate>false</LinksUpToDate>
  <CharactersWithSpaces>1282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2022-11-29T09:18:45Z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16E181D8DFEB4C4DA19E3A06D8E518C8</vt:lpwstr>
  </property>
</Properties>
</file>