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72"/>
          <w:szCs w:val="72"/>
          <w:highlight w:val="none"/>
          <w:lang w:val="en-US" w:eastAsia="zh-CN"/>
        </w:rPr>
      </w:pPr>
      <w:bookmarkStart w:id="0" w:name="_Hlk34051380"/>
    </w:p>
    <w:p>
      <w:pPr>
        <w:jc w:val="center"/>
        <w:rPr>
          <w:rFonts w:hint="eastAsia" w:ascii="微软雅黑" w:hAnsi="微软雅黑" w:eastAsia="微软雅黑" w:cs="微软雅黑"/>
          <w:b/>
          <w:bCs/>
          <w:sz w:val="72"/>
          <w:szCs w:val="72"/>
          <w:highlight w:val="none"/>
          <w:lang w:val="en-US" w:eastAsia="zh-CN"/>
        </w:rPr>
      </w:pPr>
      <w:r>
        <w:rPr>
          <w:rFonts w:hint="eastAsia" w:ascii="微软雅黑" w:hAnsi="微软雅黑" w:eastAsia="微软雅黑" w:cs="微软雅黑"/>
          <w:b/>
          <w:bCs/>
          <w:sz w:val="72"/>
          <w:szCs w:val="72"/>
          <w:highlight w:val="none"/>
          <w:lang w:val="en-US" w:eastAsia="zh-CN"/>
        </w:rPr>
        <w:t>10G双引擎</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规</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格</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书</w:t>
      </w:r>
    </w:p>
    <w:p>
      <w:pPr>
        <w:pStyle w:val="2"/>
        <w:rPr>
          <w:rFonts w:hint="eastAsia"/>
        </w:rPr>
      </w:pPr>
    </w:p>
    <w:bookmarkEnd w:id="0"/>
    <w:p>
      <w:pPr>
        <w:pStyle w:val="9"/>
        <w:spacing w:before="4"/>
        <w:jc w:val="center"/>
        <w:rPr>
          <w:rFonts w:ascii="Times New Roman"/>
          <w:sz w:val="27"/>
        </w:rPr>
      </w:pPr>
    </w:p>
    <w:p>
      <w:pPr>
        <w:numPr>
          <w:ilvl w:val="0"/>
          <w:numId w:val="0"/>
        </w:numPr>
        <w:spacing w:before="0" w:line="619" w:lineRule="exact"/>
        <w:ind w:leftChars="0" w:right="0" w:rightChars="0"/>
        <w:jc w:val="center"/>
        <w:rPr>
          <w:rFonts w:hint="default" w:ascii="微软雅黑" w:hAnsi="微软雅黑" w:eastAsia="微软雅黑"/>
          <w:b/>
          <w:sz w:val="52"/>
          <w:szCs w:val="52"/>
          <w:lang w:val="en-US" w:eastAsia="zh-CN"/>
        </w:rPr>
      </w:pPr>
      <w:r>
        <w:rPr>
          <w:rFonts w:hint="eastAsia" w:ascii="微软雅黑" w:hAnsi="微软雅黑" w:eastAsia="微软雅黑" w:cstheme="minorBidi"/>
          <w:b/>
          <w:kern w:val="2"/>
          <w:sz w:val="52"/>
          <w:szCs w:val="52"/>
          <w:lang w:val="en-US" w:eastAsia="zh-CN" w:bidi="ar-SA"/>
        </w:rPr>
        <w:t>双引擎服务器</w:t>
      </w:r>
    </w:p>
    <w:p>
      <w:pPr>
        <w:spacing w:line="360" w:lineRule="auto"/>
        <w:jc w:val="center"/>
        <w:rPr>
          <w:rFonts w:hint="eastAsia" w:ascii="微软雅黑" w:hAnsi="微软雅黑" w:eastAsia="微软雅黑"/>
          <w:b w:val="0"/>
          <w:bCs/>
          <w:sz w:val="36"/>
          <w:szCs w:val="36"/>
          <w:highlight w:val="none"/>
          <w:lang w:val="en-US" w:eastAsia="zh-CN"/>
        </w:rPr>
      </w:pPr>
      <w:bookmarkStart w:id="1" w:name="_GoBack"/>
      <w:r>
        <w:rPr>
          <w:rFonts w:hint="eastAsia" w:ascii="微软雅黑" w:hAnsi="微软雅黑" w:eastAsia="微软雅黑"/>
          <w:b w:val="0"/>
          <w:bCs/>
          <w:sz w:val="36"/>
          <w:szCs w:val="36"/>
          <w:highlight w:val="none"/>
          <w:lang w:val="en-US" w:eastAsia="zh-CN"/>
        </w:rPr>
        <w:t>DN-KVMServer</w:t>
      </w:r>
    </w:p>
    <w:bookmarkEnd w:id="1"/>
    <w:p>
      <w:pPr>
        <w:pStyle w:val="2"/>
        <w:rPr>
          <w:rFonts w:hint="eastAsia" w:ascii="微软雅黑" w:hAnsi="微软雅黑" w:eastAsia="微软雅黑"/>
          <w:b w:val="0"/>
          <w:bCs/>
          <w:sz w:val="36"/>
          <w:szCs w:val="36"/>
          <w:highlight w:val="none"/>
          <w:lang w:val="en-US" w:eastAsia="zh-CN"/>
        </w:rPr>
      </w:pPr>
    </w:p>
    <w:p>
      <w:pPr>
        <w:pStyle w:val="2"/>
        <w:rPr>
          <w:rFonts w:hint="eastAsia" w:ascii="微软雅黑" w:hAnsi="微软雅黑" w:eastAsia="微软雅黑"/>
          <w:b w:val="0"/>
          <w:bCs/>
          <w:sz w:val="36"/>
          <w:szCs w:val="36"/>
          <w:highlight w:val="none"/>
          <w:lang w:val="en-US" w:eastAsia="zh-CN"/>
        </w:rPr>
      </w:pPr>
    </w:p>
    <w:p>
      <w:pPr>
        <w:spacing w:line="360" w:lineRule="auto"/>
        <w:jc w:val="center"/>
        <w:rPr>
          <w:rFonts w:ascii="微软雅黑" w:hAnsi="微软雅黑" w:eastAsia="微软雅黑" w:cs="微软雅黑"/>
          <w:sz w:val="36"/>
          <w:szCs w:val="36"/>
          <w:highlight w:val="none"/>
          <w:vertAlign w:val="subscript"/>
        </w:rPr>
      </w:pPr>
      <w:r>
        <w:rPr>
          <w:rFonts w:hint="eastAsia" w:ascii="微软雅黑" w:hAnsi="微软雅黑" w:eastAsia="微软雅黑" w:cs="微软雅黑"/>
          <w:sz w:val="36"/>
          <w:szCs w:val="36"/>
          <w:highlight w:val="none"/>
          <w:vertAlign w:val="subscript"/>
        </w:rPr>
        <w:t>V</w:t>
      </w:r>
      <w:r>
        <w:rPr>
          <w:rFonts w:ascii="微软雅黑" w:hAnsi="微软雅黑" w:eastAsia="微软雅黑" w:cs="微软雅黑"/>
          <w:sz w:val="36"/>
          <w:szCs w:val="36"/>
          <w:highlight w:val="none"/>
          <w:vertAlign w:val="subscript"/>
        </w:rPr>
        <w:t>1.0</w:t>
      </w:r>
    </w:p>
    <w:p>
      <w:pPr>
        <w:pStyle w:val="2"/>
      </w:pPr>
    </w:p>
    <w:p>
      <w:pPr>
        <w:pStyle w:val="2"/>
      </w:pPr>
    </w:p>
    <w:p>
      <w:pPr>
        <w:pStyle w:val="2"/>
      </w:pPr>
    </w:p>
    <w:p>
      <w:pPr>
        <w:tabs>
          <w:tab w:val="left" w:pos="2985"/>
          <w:tab w:val="center" w:pos="5201"/>
        </w:tabs>
        <w:spacing w:line="260" w:lineRule="atLeast"/>
        <w:jc w:val="center"/>
        <w:rPr>
          <w:rFonts w:ascii="微软雅黑" w:hAnsi="微软雅黑" w:eastAsia="微软雅黑" w:cs="微软雅黑"/>
          <w:sz w:val="24"/>
          <w:szCs w:val="24"/>
        </w:rPr>
      </w:pPr>
      <w:r>
        <w:rPr>
          <w:rFonts w:hint="eastAsia" w:ascii="微软雅黑" w:hAnsi="微软雅黑" w:eastAsia="微软雅黑" w:cs="微软雅黑"/>
          <w:sz w:val="36"/>
          <w:szCs w:val="36"/>
        </w:rPr>
        <w:t>上海大因多媒体技术有限公司</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免责声明</w:t>
      </w:r>
    </w:p>
    <w:p>
      <w:pPr>
        <w:spacing w:line="260" w:lineRule="atLeast"/>
        <w:ind w:firstLine="480" w:firstLineChars="200"/>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本手册中的信息已仔细检查，上海大因多媒体技术有限公司</w:t>
      </w:r>
      <w:r>
        <w:rPr>
          <w:rFonts w:hint="eastAsia" w:ascii="微软雅黑" w:hAnsi="微软雅黑" w:eastAsia="微软雅黑" w:cs="微软雅黑"/>
          <w:sz w:val="24"/>
          <w:szCs w:val="24"/>
          <w:highlight w:val="none"/>
          <w:lang w:val="en-US" w:eastAsia="zh-CN"/>
        </w:rPr>
        <w:t>10G双引擎</w:t>
      </w:r>
      <w:r>
        <w:rPr>
          <w:rFonts w:hint="eastAsia" w:ascii="微软雅黑" w:hAnsi="微软雅黑" w:eastAsia="微软雅黑" w:cs="微软雅黑"/>
          <w:sz w:val="24"/>
          <w:szCs w:val="24"/>
          <w:highlight w:val="none"/>
          <w:lang w:val="en-US" w:eastAsia="zh-CN"/>
        </w:rPr>
        <w:t>系列</w:t>
      </w:r>
      <w:r>
        <w:rPr>
          <w:rFonts w:hint="eastAsia" w:ascii="微软雅黑" w:hAnsi="微软雅黑" w:eastAsia="微软雅黑" w:cs="微软雅黑"/>
          <w:sz w:val="24"/>
          <w:szCs w:val="24"/>
          <w:highlight w:val="none"/>
        </w:rPr>
        <w:t>技术不</w:t>
      </w:r>
      <w:r>
        <w:rPr>
          <w:rFonts w:hint="eastAsia" w:ascii="微软雅黑" w:hAnsi="微软雅黑" w:eastAsia="微软雅黑" w:cs="微软雅黑"/>
          <w:sz w:val="24"/>
          <w:szCs w:val="24"/>
          <w:highlight w:val="none"/>
          <w:lang w:val="en-US" w:eastAsia="zh-CN"/>
        </w:rPr>
        <w:t>存在</w:t>
      </w:r>
      <w:r>
        <w:rPr>
          <w:rFonts w:hint="eastAsia" w:ascii="微软雅黑" w:hAnsi="微软雅黑" w:eastAsia="微软雅黑" w:cs="微软雅黑"/>
          <w:sz w:val="24"/>
          <w:szCs w:val="24"/>
          <w:highlight w:val="none"/>
        </w:rPr>
        <w:t>侵犯</w:t>
      </w:r>
      <w:r>
        <w:rPr>
          <w:rFonts w:hint="eastAsia" w:ascii="微软雅黑" w:hAnsi="微软雅黑" w:eastAsia="微软雅黑" w:cs="微软雅黑"/>
          <w:sz w:val="24"/>
          <w:szCs w:val="24"/>
        </w:rPr>
        <w:t>任何专利权或其他第三方权利</w:t>
      </w:r>
      <w:r>
        <w:rPr>
          <w:rFonts w:hint="eastAsia" w:ascii="微软雅黑" w:hAnsi="微软雅黑" w:eastAsia="微软雅黑" w:cs="微软雅黑"/>
          <w:sz w:val="24"/>
          <w:szCs w:val="24"/>
          <w:lang w:eastAsia="zh-CN"/>
        </w:rPr>
        <w:t>。</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上海大因多媒体技术有限公司对任何不包含在本文档中的错误不承担任何责任，上海大因多媒体技术有限公司也不承诺在本文档中更新或保持最新信息。</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上海大因多媒体技术有限公司保留对此文档或产品进行改进的权利，恕不另行通知。</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版权声明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本文档的任何部分均不得复制，传播，转录，存储在检索系统中或翻译的任何部分转换成任何语言或计算机文件，未经明确的书面许可不得以任何形式或任何方式-电子，手册转载。</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上海大因多媒体技术有限公司</w:t>
      </w:r>
      <w:r>
        <w:rPr>
          <w:rFonts w:ascii="微软雅黑" w:hAnsi="微软雅黑" w:eastAsia="微软雅黑" w:cs="微软雅黑"/>
          <w:sz w:val="24"/>
          <w:szCs w:val="24"/>
        </w:rPr>
        <w:t>版权所有20</w:t>
      </w:r>
      <w:r>
        <w:rPr>
          <w:rFonts w:hint="eastAsia" w:ascii="微软雅黑" w:hAnsi="微软雅黑" w:eastAsia="微软雅黑" w:cs="微软雅黑"/>
          <w:sz w:val="24"/>
          <w:szCs w:val="24"/>
        </w:rPr>
        <w:t>23</w:t>
      </w:r>
      <w:r>
        <w:rPr>
          <w:rFonts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版权所有。</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260" w:lineRule="atLeast"/>
        <w:ind w:firstLine="880" w:firstLineChars="200"/>
        <w:jc w:val="left"/>
        <w:rPr>
          <w:rFonts w:ascii="微软雅黑" w:hAnsi="微软雅黑" w:eastAsia="微软雅黑" w:cs="微软雅黑"/>
          <w:sz w:val="44"/>
          <w:szCs w:val="44"/>
        </w:rPr>
      </w:pPr>
      <w:r>
        <w:rPr>
          <w:rFonts w:ascii="微软雅黑" w:hAnsi="微软雅黑" w:eastAsia="微软雅黑" w:cs="微软雅黑"/>
          <w:sz w:val="44"/>
          <w:szCs w:val="44"/>
        </w:rPr>
        <w:t>安全须知</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＊为避免起火或电击危险，请勿将本机淋雨，潮湿或将本产品安装在靠近水的地方。</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＊切勿将任何液体溅到本产品之上或之中</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＊切勿通过任何方式将任何物体塞入本产品设备上的开口或空槽，因为可能会损坏单元内部零件。</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＊请勿将电源线连接到建筑物表面。</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＊仅使用随附的电源设备。 如果电源已损坏请勿使用。</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＊请勿在电源线上放置任何物品在或放置</w:t>
      </w:r>
      <w:r>
        <w:rPr>
          <w:rFonts w:hint="eastAsia" w:ascii="Arial" w:hAnsi="Arial" w:eastAsia="微软雅黑" w:cs="Arial"/>
          <w:sz w:val="24"/>
          <w:szCs w:val="24"/>
        </w:rPr>
        <w:t>在</w:t>
      </w:r>
      <w:r>
        <w:rPr>
          <w:rFonts w:ascii="Arial" w:hAnsi="Arial" w:eastAsia="微软雅黑" w:cs="Arial"/>
          <w:sz w:val="24"/>
          <w:szCs w:val="24"/>
        </w:rPr>
        <w:t>人</w:t>
      </w:r>
      <w:r>
        <w:rPr>
          <w:rFonts w:hint="eastAsia" w:ascii="Arial" w:hAnsi="Arial" w:eastAsia="微软雅黑" w:cs="Arial"/>
          <w:sz w:val="24"/>
          <w:szCs w:val="24"/>
        </w:rPr>
        <w:t>行走的通道上</w:t>
      </w:r>
      <w:r>
        <w:rPr>
          <w:rFonts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＊为防止设备过热，请勿</w:t>
      </w:r>
      <w:r>
        <w:rPr>
          <w:rFonts w:hint="eastAsia" w:ascii="Arial" w:hAnsi="Arial" w:eastAsia="微软雅黑" w:cs="Arial"/>
          <w:sz w:val="24"/>
          <w:szCs w:val="24"/>
        </w:rPr>
        <w:t>将所有设备堆叠在一起</w:t>
      </w:r>
      <w:r>
        <w:rPr>
          <w:rFonts w:ascii="Arial" w:hAnsi="Arial" w:eastAsia="微软雅黑" w:cs="Arial"/>
          <w:sz w:val="24"/>
          <w:szCs w:val="24"/>
        </w:rPr>
        <w:t>或提供通风并允许足够的空间使空气在设备周围流通。</w:t>
      </w:r>
    </w:p>
    <w:p>
      <w:pPr>
        <w:pStyle w:val="2"/>
        <w:ind w:firstLine="480" w:firstLineChars="200"/>
        <w:rPr>
          <w:highlight w:val="none"/>
        </w:rPr>
      </w:pPr>
    </w:p>
    <w:p>
      <w:pPr>
        <w:widowControl/>
        <w:jc w:val="left"/>
        <w:rPr>
          <w:rFonts w:ascii="Arial" w:hAnsi="Arial" w:eastAsia="微软雅黑" w:cs="Arial"/>
          <w:sz w:val="28"/>
          <w:szCs w:val="28"/>
        </w:rPr>
      </w:pPr>
      <w:r>
        <w:rPr>
          <w:rFonts w:ascii="Arial" w:hAnsi="Arial" w:eastAsia="微软雅黑" w:cs="Arial"/>
          <w:sz w:val="28"/>
          <w:szCs w:val="28"/>
        </w:rPr>
        <w:br w:type="page"/>
      </w:r>
    </w:p>
    <w:p>
      <w:pPr>
        <w:spacing w:line="260" w:lineRule="atLeast"/>
        <w:ind w:firstLine="880" w:firstLineChars="200"/>
        <w:jc w:val="center"/>
        <w:rPr>
          <w:rFonts w:ascii="微软雅黑" w:hAnsi="微软雅黑" w:eastAsia="微软雅黑" w:cs="微软雅黑"/>
          <w:sz w:val="44"/>
          <w:szCs w:val="44"/>
        </w:rPr>
      </w:pPr>
      <w:r>
        <w:rPr>
          <w:rFonts w:hint="eastAsia" w:ascii="微软雅黑" w:hAnsi="微软雅黑" w:eastAsia="微软雅黑" w:cs="微软雅黑"/>
          <w:sz w:val="44"/>
          <w:szCs w:val="44"/>
        </w:rPr>
        <w:t>修订记录</w:t>
      </w:r>
    </w:p>
    <w:tbl>
      <w:tblPr>
        <w:tblStyle w:val="14"/>
        <w:tblW w:w="10485" w:type="dxa"/>
        <w:jc w:val="center"/>
        <w:tblLayout w:type="fixed"/>
        <w:tblCellMar>
          <w:top w:w="0" w:type="dxa"/>
          <w:left w:w="0" w:type="dxa"/>
          <w:bottom w:w="0" w:type="dxa"/>
          <w:right w:w="0" w:type="dxa"/>
        </w:tblCellMar>
      </w:tblPr>
      <w:tblGrid>
        <w:gridCol w:w="1473"/>
        <w:gridCol w:w="2338"/>
        <w:gridCol w:w="4264"/>
        <w:gridCol w:w="2410"/>
      </w:tblGrid>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版本号</w:t>
            </w:r>
          </w:p>
        </w:tc>
        <w:tc>
          <w:tcPr>
            <w:tcW w:w="2338"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日期</w:t>
            </w:r>
          </w:p>
        </w:tc>
        <w:tc>
          <w:tcPr>
            <w:tcW w:w="4264"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变更内容</w:t>
            </w:r>
          </w:p>
        </w:tc>
        <w:tc>
          <w:tcPr>
            <w:tcW w:w="2410" w:type="dxa"/>
            <w:tcBorders>
              <w:top w:val="single" w:color="000000" w:sz="4" w:space="0"/>
              <w:left w:val="single" w:color="000000" w:sz="4" w:space="0"/>
              <w:bottom w:val="single" w:color="000000" w:sz="4" w:space="0"/>
              <w:right w:val="single" w:color="000000" w:sz="4" w:space="0"/>
            </w:tcBorders>
            <w:shd w:val="clear" w:color="auto" w:fill="C6E0B4"/>
          </w:tcPr>
          <w:p>
            <w:pPr>
              <w:widowControl/>
              <w:spacing w:line="260" w:lineRule="atLeast"/>
              <w:jc w:val="center"/>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备注</w:t>
            </w: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V</w:t>
            </w:r>
            <w:r>
              <w:rPr>
                <w:rFonts w:ascii="微软雅黑" w:hAnsi="微软雅黑" w:eastAsia="微软雅黑" w:cs="微软雅黑"/>
                <w:color w:val="000000"/>
                <w:sz w:val="24"/>
                <w:szCs w:val="24"/>
                <w:highlight w:val="none"/>
              </w:rPr>
              <w:t>1.0</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lang w:val="en-US" w:eastAsia="zh-CN"/>
              </w:rPr>
              <w:t>2022</w:t>
            </w:r>
            <w:r>
              <w:rPr>
                <w:rFonts w:hint="eastAsia" w:ascii="微软雅黑" w:hAnsi="微软雅黑" w:eastAsia="微软雅黑" w:cs="微软雅黑"/>
                <w:color w:val="000000"/>
                <w:sz w:val="24"/>
                <w:szCs w:val="24"/>
                <w:highlight w:val="none"/>
              </w:rPr>
              <w:t>年</w:t>
            </w:r>
            <w:r>
              <w:rPr>
                <w:rFonts w:hint="eastAsia" w:ascii="微软雅黑" w:hAnsi="微软雅黑" w:eastAsia="微软雅黑" w:cs="微软雅黑"/>
                <w:color w:val="000000"/>
                <w:sz w:val="24"/>
                <w:szCs w:val="24"/>
                <w:highlight w:val="none"/>
                <w:lang w:val="en-US" w:eastAsia="zh-CN"/>
              </w:rPr>
              <w:t>10</w:t>
            </w:r>
            <w:r>
              <w:rPr>
                <w:rFonts w:hint="eastAsia" w:ascii="微软雅黑" w:hAnsi="微软雅黑" w:eastAsia="微软雅黑" w:cs="微软雅黑"/>
                <w:color w:val="000000"/>
                <w:sz w:val="24"/>
                <w:szCs w:val="24"/>
                <w:highlight w:val="none"/>
              </w:rPr>
              <w:t>月</w:t>
            </w:r>
            <w:r>
              <w:rPr>
                <w:rFonts w:hint="eastAsia" w:ascii="微软雅黑" w:hAnsi="微软雅黑" w:eastAsia="微软雅黑" w:cs="微软雅黑"/>
                <w:color w:val="000000"/>
                <w:sz w:val="24"/>
                <w:szCs w:val="24"/>
                <w:highlight w:val="none"/>
                <w:lang w:val="en-US" w:eastAsia="zh-CN"/>
              </w:rPr>
              <w:t>15</w:t>
            </w:r>
            <w:r>
              <w:rPr>
                <w:rFonts w:hint="eastAsia" w:ascii="微软雅黑" w:hAnsi="微软雅黑" w:eastAsia="微软雅黑" w:cs="微软雅黑"/>
                <w:color w:val="000000"/>
                <w:sz w:val="24"/>
                <w:szCs w:val="24"/>
                <w:highlight w:val="none"/>
              </w:rPr>
              <w:t>日</w:t>
            </w: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新版制定</w:t>
            </w: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left"/>
              <w:rPr>
                <w:rFonts w:hint="eastAsia" w:ascii="微软雅黑" w:hAnsi="微软雅黑" w:eastAsia="微软雅黑" w:cs="微软雅黑"/>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bl>
    <w:p>
      <w:pPr>
        <w:pStyle w:val="2"/>
        <w:rPr>
          <w:rFonts w:hint="eastAsia"/>
        </w:rPr>
      </w:pPr>
    </w:p>
    <w:p>
      <w:pPr>
        <w:pStyle w:val="2"/>
      </w:pPr>
    </w:p>
    <w:p>
      <w:pPr>
        <w:widowControl/>
        <w:jc w:val="left"/>
        <w:rPr>
          <w:rFonts w:ascii="宋体" w:hAnsi="Times New Roman" w:eastAsia="宋体" w:cs="宋体"/>
          <w:color w:val="000000"/>
          <w:kern w:val="0"/>
          <w:sz w:val="24"/>
          <w:szCs w:val="24"/>
        </w:rPr>
      </w:pPr>
      <w:r>
        <w:br w:type="page"/>
      </w:r>
    </w:p>
    <w:p>
      <w:pPr>
        <w:pStyle w:val="3"/>
        <w:keepNext/>
        <w:keepLines/>
        <w:pageBreakBefore w:val="0"/>
        <w:widowControl w:val="0"/>
        <w:numPr>
          <w:ilvl w:val="0"/>
          <w:numId w:val="1"/>
        </w:numPr>
        <w:kinsoku/>
        <w:wordWrap/>
        <w:overflowPunct/>
        <w:topLinePunct w:val="0"/>
        <w:autoSpaceDE/>
        <w:autoSpaceDN/>
        <w:bidi w:val="0"/>
        <w:adjustRightInd/>
        <w:snapToGrid/>
        <w:spacing w:before="313" w:beforeLines="100" w:after="313" w:afterLines="100" w:line="360" w:lineRule="auto"/>
        <w:ind w:leftChars="0"/>
        <w:textAlignment w:val="auto"/>
        <w:outlineLvl w:val="0"/>
        <w:rPr>
          <w:rFonts w:hint="eastAsia"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产品外观及说明</w:t>
      </w:r>
    </w:p>
    <w:p>
      <w:pPr>
        <w:widowControl w:val="0"/>
        <w:numPr>
          <w:ilvl w:val="0"/>
          <w:numId w:val="0"/>
        </w:numPr>
        <w:jc w:val="center"/>
        <w:rPr>
          <w:rFonts w:hint="eastAsia" w:ascii="微软雅黑" w:hAnsi="微软雅黑" w:eastAsia="微软雅黑" w:cs="微软雅黑"/>
          <w:b/>
          <w:bCs/>
          <w:sz w:val="28"/>
          <w:szCs w:val="28"/>
          <w:lang w:val="en-US" w:eastAsia="zh-CN"/>
        </w:rPr>
      </w:pPr>
      <w:r>
        <w:rPr>
          <w:rFonts w:hint="eastAsia" w:ascii="微软雅黑" w:hAnsi="微软雅黑" w:eastAsia="微软雅黑" w:cs="微软雅黑"/>
          <w:b/>
          <w:bCs/>
          <w:sz w:val="28"/>
          <w:szCs w:val="28"/>
          <w:lang w:val="en-US" w:eastAsia="zh-CN"/>
        </w:rPr>
        <w:t>双引擎前后面板</w:t>
      </w:r>
    </w:p>
    <w:p>
      <w:pPr>
        <w:pStyle w:val="2"/>
        <w:rPr>
          <w:rFonts w:hint="eastAsia"/>
          <w:lang w:val="en-US" w:eastAsia="zh-CN"/>
        </w:rPr>
      </w:pPr>
    </w:p>
    <w:p>
      <w:pPr>
        <w:pStyle w:val="2"/>
        <w:jc w:val="center"/>
        <w:rPr>
          <w:rFonts w:hint="eastAsia"/>
          <w:lang w:val="en-US" w:eastAsia="zh-CN"/>
        </w:rPr>
      </w:pPr>
      <w:r>
        <w:rPr>
          <w:rFonts w:ascii="宋体" w:hAnsi="宋体" w:eastAsia="宋体" w:cs="宋体"/>
          <w:sz w:val="24"/>
          <w:szCs w:val="24"/>
          <w:lang w:val="en-US" w:bidi="ar-SA"/>
        </w:rPr>
        <w:drawing>
          <wp:inline distT="0" distB="0" distL="114300" distR="114300">
            <wp:extent cx="4960620" cy="1209040"/>
            <wp:effectExtent l="0" t="0" r="1905" b="63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a:stretch>
                      <a:fillRect/>
                    </a:stretch>
                  </pic:blipFill>
                  <pic:spPr>
                    <a:xfrm>
                      <a:off x="0" y="0"/>
                      <a:ext cx="4960620" cy="1209040"/>
                    </a:xfrm>
                    <a:prstGeom prst="rect">
                      <a:avLst/>
                    </a:prstGeom>
                    <a:noFill/>
                    <a:ln w="9525">
                      <a:noFill/>
                    </a:ln>
                  </pic:spPr>
                </pic:pic>
              </a:graphicData>
            </a:graphic>
          </wp:inline>
        </w:drawing>
      </w:r>
    </w:p>
    <w:p>
      <w:pPr>
        <w:pStyle w:val="2"/>
        <w:rPr>
          <w:rFonts w:hint="eastAsia"/>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微软雅黑" w:hAnsi="微软雅黑" w:eastAsia="微软雅黑" w:cs="微软雅黑"/>
          <w:sz w:val="24"/>
          <w:szCs w:val="24"/>
          <w:lang w:val="en-US"/>
        </w:rPr>
      </w:pPr>
      <w:r>
        <w:rPr>
          <w:rFonts w:hint="eastAsia" w:ascii="微软雅黑" w:hAnsi="微软雅黑" w:eastAsia="微软雅黑" w:cs="微软雅黑"/>
          <w:sz w:val="24"/>
          <w:szCs w:val="24"/>
          <w:lang w:val="en-US"/>
        </w:rPr>
        <w:t>本产品是一款对局域网内所有设备进行统一管控，实现多屏信号的调取和控制。基于Intel Bay Trail 平台，支持Windows7~10操作系统，支持多屏多终端云端管控、周边环境设备控制，是一款为分布式坐席产品量身打造的产品。</w:t>
      </w:r>
    </w:p>
    <w:p>
      <w:pPr>
        <w:pStyle w:val="2"/>
        <w:rPr>
          <w:rFonts w:hint="eastAsia"/>
          <w:lang w:val="en-US"/>
        </w:rPr>
      </w:pPr>
    </w:p>
    <w:tbl>
      <w:tblPr>
        <w:tblStyle w:val="14"/>
        <w:tblW w:w="824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081"/>
        <w:gridCol w:w="1600"/>
        <w:gridCol w:w="55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43" w:hRule="atLeast"/>
          <w:jc w:val="center"/>
        </w:trPr>
        <w:tc>
          <w:tcPr>
            <w:tcW w:w="1081" w:type="dxa"/>
            <w:tcBorders>
              <w:bottom w:val="single" w:color="000000" w:sz="4" w:space="0"/>
            </w:tcBorders>
            <w:shd w:val="clear" w:color="auto" w:fill="BEBEBE" w:themeFill="background1" w:themeFillShade="BF"/>
            <w:vAlign w:val="center"/>
          </w:tcPr>
          <w:p>
            <w:pPr>
              <w:pStyle w:val="33"/>
              <w:spacing w:before="39"/>
              <w:ind w:left="83" w:right="16"/>
              <w:jc w:val="center"/>
              <w:rPr>
                <w:rFonts w:hint="eastAsia" w:asciiTheme="minorEastAsia" w:hAnsiTheme="minorEastAsia" w:eastAsiaTheme="minorEastAsia" w:cstheme="minorEastAsia"/>
                <w:b/>
                <w:bCs/>
                <w:sz w:val="20"/>
                <w:szCs w:val="20"/>
              </w:rPr>
            </w:pPr>
            <w:r>
              <w:rPr>
                <w:rFonts w:hint="eastAsia" w:asciiTheme="minorEastAsia" w:hAnsiTheme="minorEastAsia" w:eastAsiaTheme="minorEastAsia" w:cstheme="minorEastAsia"/>
                <w:b/>
                <w:bCs/>
                <w:w w:val="105"/>
                <w:sz w:val="20"/>
                <w:szCs w:val="20"/>
              </w:rPr>
              <w:t>序号</w:t>
            </w:r>
          </w:p>
        </w:tc>
        <w:tc>
          <w:tcPr>
            <w:tcW w:w="1600" w:type="dxa"/>
            <w:tcBorders>
              <w:bottom w:val="single" w:color="000000" w:sz="4" w:space="0"/>
            </w:tcBorders>
            <w:shd w:val="clear" w:color="auto" w:fill="BEBEBE" w:themeFill="background1" w:themeFillShade="BF"/>
            <w:vAlign w:val="center"/>
          </w:tcPr>
          <w:p>
            <w:pPr>
              <w:pStyle w:val="33"/>
              <w:spacing w:before="39"/>
              <w:ind w:left="146"/>
              <w:jc w:val="center"/>
              <w:rPr>
                <w:rFonts w:hint="eastAsia" w:asciiTheme="minorEastAsia" w:hAnsiTheme="minorEastAsia" w:eastAsiaTheme="minorEastAsia" w:cstheme="minorEastAsia"/>
                <w:b/>
                <w:bCs/>
                <w:sz w:val="20"/>
                <w:szCs w:val="20"/>
              </w:rPr>
            </w:pPr>
            <w:r>
              <w:rPr>
                <w:rFonts w:hint="eastAsia" w:asciiTheme="minorEastAsia" w:hAnsiTheme="minorEastAsia" w:eastAsiaTheme="minorEastAsia" w:cstheme="minorEastAsia"/>
                <w:b/>
                <w:bCs/>
                <w:w w:val="105"/>
                <w:sz w:val="20"/>
                <w:szCs w:val="20"/>
              </w:rPr>
              <w:t>名称</w:t>
            </w:r>
          </w:p>
        </w:tc>
        <w:tc>
          <w:tcPr>
            <w:tcW w:w="5567" w:type="dxa"/>
            <w:tcBorders>
              <w:bottom w:val="single" w:color="000000" w:sz="4" w:space="0"/>
            </w:tcBorders>
            <w:shd w:val="clear" w:color="auto" w:fill="BEBEBE" w:themeFill="background1" w:themeFillShade="BF"/>
            <w:vAlign w:val="center"/>
          </w:tcPr>
          <w:p>
            <w:pPr>
              <w:pStyle w:val="33"/>
              <w:spacing w:before="39"/>
              <w:ind w:left="293"/>
              <w:jc w:val="center"/>
              <w:rPr>
                <w:rFonts w:hint="eastAsia" w:asciiTheme="minorEastAsia" w:hAnsiTheme="minorEastAsia" w:eastAsiaTheme="minorEastAsia" w:cstheme="minorEastAsia"/>
                <w:b/>
                <w:bCs/>
                <w:sz w:val="20"/>
                <w:szCs w:val="20"/>
              </w:rPr>
            </w:pPr>
            <w:r>
              <w:rPr>
                <w:rFonts w:hint="eastAsia" w:asciiTheme="minorEastAsia" w:hAnsiTheme="minorEastAsia" w:eastAsiaTheme="minorEastAsia" w:cstheme="minorEastAsia"/>
                <w:b/>
                <w:bCs/>
                <w:w w:val="105"/>
                <w:sz w:val="20"/>
                <w:szCs w:val="20"/>
              </w:rPr>
              <w:t>描述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9" w:hRule="atLeast"/>
          <w:jc w:val="center"/>
        </w:trPr>
        <w:tc>
          <w:tcPr>
            <w:tcW w:w="1081" w:type="dxa"/>
            <w:tcBorders>
              <w:top w:val="single" w:color="000000" w:sz="4" w:space="0"/>
            </w:tcBorders>
            <w:vAlign w:val="center"/>
          </w:tcPr>
          <w:p>
            <w:pPr>
              <w:pStyle w:val="33"/>
              <w:spacing w:before="84"/>
              <w:ind w:left="42" w:right="16"/>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w w:val="105"/>
                <w:sz w:val="20"/>
                <w:szCs w:val="20"/>
              </w:rPr>
              <w:t>01</w:t>
            </w:r>
          </w:p>
        </w:tc>
        <w:tc>
          <w:tcPr>
            <w:tcW w:w="1600" w:type="dxa"/>
            <w:tcBorders>
              <w:top w:val="single" w:color="000000" w:sz="4" w:space="0"/>
            </w:tcBorders>
            <w:vAlign w:val="center"/>
          </w:tcPr>
          <w:p>
            <w:pPr>
              <w:pStyle w:val="33"/>
              <w:spacing w:before="91" w:line="173" w:lineRule="exact"/>
              <w:ind w:left="23" w:firstLine="100" w:firstLineChars="5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sz w:val="20"/>
                <w:szCs w:val="20"/>
                <w:lang w:val="en-US"/>
              </w:rPr>
              <w:t>POWER指示灯</w:t>
            </w:r>
          </w:p>
        </w:tc>
        <w:tc>
          <w:tcPr>
            <w:tcW w:w="5567" w:type="dxa"/>
            <w:tcBorders>
              <w:top w:val="single" w:color="000000" w:sz="4" w:space="0"/>
            </w:tcBorders>
            <w:vAlign w:val="center"/>
          </w:tcPr>
          <w:p>
            <w:pPr>
              <w:pStyle w:val="33"/>
              <w:spacing w:before="37"/>
              <w:ind w:firstLine="100" w:firstLineChars="50"/>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sz w:val="20"/>
                <w:szCs w:val="20"/>
                <w:lang w:val="en-US"/>
              </w:rPr>
              <w:t>当本机通电时，此处LED灯会显示红色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7" w:hRule="atLeast"/>
          <w:jc w:val="center"/>
        </w:trPr>
        <w:tc>
          <w:tcPr>
            <w:tcW w:w="1081" w:type="dxa"/>
            <w:vAlign w:val="center"/>
          </w:tcPr>
          <w:p>
            <w:pPr>
              <w:pStyle w:val="33"/>
              <w:spacing w:before="85"/>
              <w:ind w:left="42" w:right="16"/>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w w:val="105"/>
                <w:sz w:val="20"/>
                <w:szCs w:val="20"/>
              </w:rPr>
              <w:t>02</w:t>
            </w:r>
          </w:p>
        </w:tc>
        <w:tc>
          <w:tcPr>
            <w:tcW w:w="1600" w:type="dxa"/>
            <w:vAlign w:val="center"/>
          </w:tcPr>
          <w:p>
            <w:pPr>
              <w:pStyle w:val="33"/>
              <w:spacing w:before="58"/>
              <w:ind w:left="23" w:firstLine="100" w:firstLineChars="5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sz w:val="20"/>
                <w:szCs w:val="20"/>
                <w:lang w:val="en-US"/>
              </w:rPr>
              <w:t>STATUS指示灯</w:t>
            </w:r>
          </w:p>
        </w:tc>
        <w:tc>
          <w:tcPr>
            <w:tcW w:w="5567" w:type="dxa"/>
            <w:vAlign w:val="center"/>
          </w:tcPr>
          <w:p>
            <w:pPr>
              <w:pStyle w:val="33"/>
              <w:spacing w:before="57"/>
              <w:ind w:firstLine="100" w:firstLineChars="50"/>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color w:val="333333"/>
                <w:sz w:val="20"/>
                <w:szCs w:val="20"/>
                <w:shd w:val="clear" w:color="auto" w:fill="FFFFFF"/>
              </w:rPr>
              <w:t>局端指示灯， 当ADSL Modem与局端设备握手时会闪烁，连线后会常亮。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4" w:hRule="atLeast"/>
          <w:jc w:val="center"/>
        </w:trPr>
        <w:tc>
          <w:tcPr>
            <w:tcW w:w="1081" w:type="dxa"/>
            <w:vAlign w:val="center"/>
          </w:tcPr>
          <w:p>
            <w:pPr>
              <w:pStyle w:val="33"/>
              <w:spacing w:before="82"/>
              <w:ind w:left="12" w:right="16"/>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w w:val="105"/>
                <w:sz w:val="20"/>
                <w:szCs w:val="20"/>
              </w:rPr>
              <w:t>03</w:t>
            </w:r>
          </w:p>
        </w:tc>
        <w:tc>
          <w:tcPr>
            <w:tcW w:w="1600" w:type="dxa"/>
            <w:vAlign w:val="center"/>
          </w:tcPr>
          <w:p>
            <w:pPr>
              <w:pStyle w:val="33"/>
              <w:spacing w:before="29"/>
              <w:ind w:left="23" w:firstLine="100" w:firstLineChars="5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sz w:val="20"/>
                <w:szCs w:val="20"/>
                <w:lang w:val="en-US"/>
              </w:rPr>
              <w:t>电源开关</w:t>
            </w:r>
          </w:p>
        </w:tc>
        <w:tc>
          <w:tcPr>
            <w:tcW w:w="5567" w:type="dxa"/>
            <w:vAlign w:val="center"/>
          </w:tcPr>
          <w:p>
            <w:pPr>
              <w:pStyle w:val="33"/>
              <w:spacing w:before="50"/>
              <w:ind w:firstLine="100" w:firstLineChars="50"/>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sz w:val="20"/>
                <w:szCs w:val="20"/>
                <w:lang w:val="en-US"/>
              </w:rPr>
              <w:t>通过此开关控制本机电源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8" w:hRule="atLeast"/>
          <w:jc w:val="center"/>
        </w:trPr>
        <w:tc>
          <w:tcPr>
            <w:tcW w:w="1081" w:type="dxa"/>
            <w:vAlign w:val="center"/>
          </w:tcPr>
          <w:p>
            <w:pPr>
              <w:pStyle w:val="33"/>
              <w:ind w:right="16"/>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w w:val="105"/>
                <w:sz w:val="20"/>
                <w:szCs w:val="20"/>
              </w:rPr>
              <w:t>04</w:t>
            </w:r>
          </w:p>
        </w:tc>
        <w:tc>
          <w:tcPr>
            <w:tcW w:w="1600" w:type="dxa"/>
            <w:vAlign w:val="center"/>
          </w:tcPr>
          <w:p>
            <w:pPr>
              <w:pStyle w:val="33"/>
              <w:ind w:firstLine="100" w:firstLineChars="5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sz w:val="20"/>
                <w:szCs w:val="20"/>
                <w:lang w:val="en-US"/>
              </w:rPr>
              <w:t>电源接口</w:t>
            </w:r>
          </w:p>
        </w:tc>
        <w:tc>
          <w:tcPr>
            <w:tcW w:w="5567" w:type="dxa"/>
            <w:vAlign w:val="center"/>
          </w:tcPr>
          <w:p>
            <w:pPr>
              <w:pStyle w:val="33"/>
              <w:autoSpaceDE/>
              <w:autoSpaceDN/>
              <w:spacing w:line="200" w:lineRule="exact"/>
              <w:ind w:right="833" w:firstLine="110" w:firstLineChars="50"/>
              <w:rPr>
                <w:rFonts w:hint="eastAsia" w:asciiTheme="minorEastAsia" w:hAnsiTheme="minorEastAsia" w:eastAsiaTheme="minorEastAsia" w:cstheme="minorEastAsia"/>
                <w:spacing w:val="5"/>
                <w:w w:val="105"/>
                <w:sz w:val="20"/>
                <w:szCs w:val="20"/>
                <w:lang w:val="en-US"/>
              </w:rPr>
            </w:pPr>
            <w:r>
              <w:rPr>
                <w:rFonts w:hint="eastAsia" w:asciiTheme="minorEastAsia" w:hAnsiTheme="minorEastAsia" w:eastAsiaTheme="minorEastAsia" w:cstheme="minorEastAsia"/>
                <w:spacing w:val="5"/>
                <w:w w:val="105"/>
                <w:sz w:val="20"/>
                <w:szCs w:val="20"/>
                <w:lang w:val="en-US"/>
              </w:rPr>
              <w:t>将220V电源线插入此接口进行供电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3" w:hRule="atLeast"/>
          <w:jc w:val="center"/>
        </w:trPr>
        <w:tc>
          <w:tcPr>
            <w:tcW w:w="1081" w:type="dxa"/>
            <w:vAlign w:val="center"/>
          </w:tcPr>
          <w:p>
            <w:pPr>
              <w:pStyle w:val="33"/>
              <w:ind w:left="12" w:right="16"/>
              <w:jc w:val="center"/>
              <w:rPr>
                <w:rFonts w:hint="eastAsia" w:asciiTheme="minorEastAsia" w:hAnsiTheme="minorEastAsia" w:eastAsiaTheme="minorEastAsia" w:cstheme="minorEastAsia"/>
                <w:w w:val="105"/>
                <w:sz w:val="20"/>
                <w:szCs w:val="20"/>
                <w:lang w:val="en-US"/>
              </w:rPr>
            </w:pPr>
            <w:r>
              <w:rPr>
                <w:rFonts w:hint="eastAsia" w:asciiTheme="minorEastAsia" w:hAnsiTheme="minorEastAsia" w:eastAsiaTheme="minorEastAsia" w:cstheme="minorEastAsia"/>
                <w:w w:val="105"/>
                <w:sz w:val="20"/>
                <w:szCs w:val="20"/>
                <w:lang w:val="en-US"/>
              </w:rPr>
              <w:t>05</w:t>
            </w:r>
          </w:p>
        </w:tc>
        <w:tc>
          <w:tcPr>
            <w:tcW w:w="1600" w:type="dxa"/>
            <w:vAlign w:val="center"/>
          </w:tcPr>
          <w:p>
            <w:pPr>
              <w:pStyle w:val="33"/>
              <w:ind w:left="20" w:firstLine="105" w:firstLineChars="50"/>
              <w:jc w:val="center"/>
              <w:rPr>
                <w:rFonts w:hint="eastAsia" w:asciiTheme="minorEastAsia" w:hAnsiTheme="minorEastAsia" w:eastAsiaTheme="minorEastAsia" w:cstheme="minorEastAsia"/>
                <w:w w:val="105"/>
                <w:sz w:val="20"/>
                <w:szCs w:val="20"/>
                <w:lang w:val="en-US"/>
              </w:rPr>
            </w:pPr>
            <w:r>
              <w:rPr>
                <w:rFonts w:hint="eastAsia" w:asciiTheme="minorEastAsia" w:hAnsiTheme="minorEastAsia" w:eastAsiaTheme="minorEastAsia" w:cstheme="minorEastAsia"/>
                <w:w w:val="105"/>
                <w:sz w:val="20"/>
                <w:szCs w:val="20"/>
                <w:lang w:val="en-US"/>
              </w:rPr>
              <w:t>恢复出厂值键</w:t>
            </w:r>
          </w:p>
        </w:tc>
        <w:tc>
          <w:tcPr>
            <w:tcW w:w="5567" w:type="dxa"/>
            <w:vAlign w:val="center"/>
          </w:tcPr>
          <w:p>
            <w:pPr>
              <w:pStyle w:val="33"/>
              <w:autoSpaceDE/>
              <w:autoSpaceDN/>
              <w:spacing w:line="240" w:lineRule="exact"/>
              <w:ind w:left="105" w:leftChars="50" w:right="833"/>
              <w:rPr>
                <w:rFonts w:hint="eastAsia" w:asciiTheme="minorEastAsia" w:hAnsiTheme="minorEastAsia" w:eastAsiaTheme="minorEastAsia" w:cstheme="minorEastAsia"/>
                <w:spacing w:val="8"/>
                <w:w w:val="102"/>
                <w:sz w:val="20"/>
                <w:szCs w:val="20"/>
                <w:lang w:val="en-US"/>
              </w:rPr>
            </w:pPr>
            <w:r>
              <w:rPr>
                <w:rFonts w:hint="eastAsia" w:asciiTheme="minorEastAsia" w:hAnsiTheme="minorEastAsia" w:eastAsiaTheme="minorEastAsia" w:cstheme="minorEastAsia"/>
                <w:spacing w:val="8"/>
                <w:w w:val="102"/>
                <w:sz w:val="20"/>
                <w:szCs w:val="20"/>
                <w:lang w:val="en-US"/>
              </w:rPr>
              <w:t>长按10秒可重置设备参数，恢复出厂值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2" w:hRule="atLeast"/>
          <w:jc w:val="center"/>
        </w:trPr>
        <w:tc>
          <w:tcPr>
            <w:tcW w:w="1081" w:type="dxa"/>
            <w:vAlign w:val="center"/>
          </w:tcPr>
          <w:p>
            <w:pPr>
              <w:pStyle w:val="33"/>
              <w:ind w:left="12" w:right="16"/>
              <w:jc w:val="center"/>
              <w:rPr>
                <w:rFonts w:hint="eastAsia" w:asciiTheme="minorEastAsia" w:hAnsiTheme="minorEastAsia" w:eastAsiaTheme="minorEastAsia" w:cstheme="minorEastAsia"/>
                <w:w w:val="105"/>
                <w:sz w:val="20"/>
                <w:szCs w:val="20"/>
                <w:lang w:val="en-US"/>
              </w:rPr>
            </w:pPr>
            <w:r>
              <w:rPr>
                <w:rFonts w:hint="eastAsia" w:asciiTheme="minorEastAsia" w:hAnsiTheme="minorEastAsia" w:eastAsiaTheme="minorEastAsia" w:cstheme="minorEastAsia"/>
                <w:w w:val="105"/>
                <w:sz w:val="20"/>
                <w:szCs w:val="20"/>
                <w:lang w:val="en-US"/>
              </w:rPr>
              <w:t>06</w:t>
            </w:r>
          </w:p>
        </w:tc>
        <w:tc>
          <w:tcPr>
            <w:tcW w:w="1600" w:type="dxa"/>
            <w:vAlign w:val="center"/>
          </w:tcPr>
          <w:p>
            <w:pPr>
              <w:pStyle w:val="33"/>
              <w:ind w:left="20" w:firstLine="105" w:firstLineChars="50"/>
              <w:jc w:val="center"/>
              <w:rPr>
                <w:rFonts w:hint="eastAsia" w:asciiTheme="minorEastAsia" w:hAnsiTheme="minorEastAsia" w:eastAsiaTheme="minorEastAsia" w:cstheme="minorEastAsia"/>
                <w:w w:val="105"/>
                <w:sz w:val="20"/>
                <w:szCs w:val="20"/>
                <w:lang w:val="en-US"/>
              </w:rPr>
            </w:pPr>
            <w:r>
              <w:rPr>
                <w:rFonts w:hint="eastAsia" w:asciiTheme="minorEastAsia" w:hAnsiTheme="minorEastAsia" w:eastAsiaTheme="minorEastAsia" w:cstheme="minorEastAsia"/>
                <w:w w:val="105"/>
                <w:sz w:val="20"/>
                <w:szCs w:val="20"/>
                <w:lang w:val="en-US"/>
              </w:rPr>
              <w:t>LINE-OUT</w:t>
            </w:r>
          </w:p>
        </w:tc>
        <w:tc>
          <w:tcPr>
            <w:tcW w:w="5567" w:type="dxa"/>
            <w:vAlign w:val="center"/>
          </w:tcPr>
          <w:p>
            <w:pPr>
              <w:pStyle w:val="33"/>
              <w:autoSpaceDE/>
              <w:autoSpaceDN/>
              <w:spacing w:line="240" w:lineRule="exact"/>
              <w:ind w:left="105" w:leftChars="50" w:right="833"/>
              <w:rPr>
                <w:rFonts w:hint="eastAsia" w:asciiTheme="minorEastAsia" w:hAnsiTheme="minorEastAsia" w:eastAsiaTheme="minorEastAsia" w:cstheme="minorEastAsia"/>
                <w:spacing w:val="8"/>
                <w:w w:val="102"/>
                <w:sz w:val="20"/>
                <w:szCs w:val="20"/>
                <w:lang w:val="en-US"/>
              </w:rPr>
            </w:pPr>
            <w:r>
              <w:rPr>
                <w:rFonts w:hint="eastAsia" w:asciiTheme="minorEastAsia" w:hAnsiTheme="minorEastAsia" w:eastAsiaTheme="minorEastAsia" w:cstheme="minorEastAsia"/>
                <w:spacing w:val="8"/>
                <w:w w:val="102"/>
                <w:sz w:val="20"/>
                <w:szCs w:val="20"/>
                <w:lang w:val="en-US"/>
              </w:rPr>
              <w:t>音频输出接口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7" w:hRule="atLeast"/>
          <w:jc w:val="center"/>
        </w:trPr>
        <w:tc>
          <w:tcPr>
            <w:tcW w:w="1081" w:type="dxa"/>
            <w:vAlign w:val="center"/>
          </w:tcPr>
          <w:p>
            <w:pPr>
              <w:pStyle w:val="33"/>
              <w:ind w:left="12" w:right="16"/>
              <w:jc w:val="center"/>
              <w:rPr>
                <w:rFonts w:hint="eastAsia" w:asciiTheme="minorEastAsia" w:hAnsiTheme="minorEastAsia" w:eastAsiaTheme="minorEastAsia" w:cstheme="minorEastAsia"/>
                <w:w w:val="105"/>
                <w:sz w:val="20"/>
                <w:szCs w:val="20"/>
                <w:lang w:val="en-US"/>
              </w:rPr>
            </w:pPr>
            <w:r>
              <w:rPr>
                <w:rFonts w:hint="eastAsia" w:asciiTheme="minorEastAsia" w:hAnsiTheme="minorEastAsia" w:eastAsiaTheme="minorEastAsia" w:cstheme="minorEastAsia"/>
                <w:w w:val="105"/>
                <w:sz w:val="20"/>
                <w:szCs w:val="20"/>
                <w:lang w:val="en-US"/>
              </w:rPr>
              <w:t>07</w:t>
            </w:r>
          </w:p>
        </w:tc>
        <w:tc>
          <w:tcPr>
            <w:tcW w:w="1600" w:type="dxa"/>
            <w:vAlign w:val="center"/>
          </w:tcPr>
          <w:p>
            <w:pPr>
              <w:pStyle w:val="33"/>
              <w:ind w:left="20" w:firstLine="105" w:firstLineChars="50"/>
              <w:jc w:val="center"/>
              <w:rPr>
                <w:rFonts w:hint="eastAsia" w:asciiTheme="minorEastAsia" w:hAnsiTheme="minorEastAsia" w:eastAsiaTheme="minorEastAsia" w:cstheme="minorEastAsia"/>
                <w:w w:val="105"/>
                <w:sz w:val="20"/>
                <w:szCs w:val="20"/>
                <w:lang w:val="en-US"/>
              </w:rPr>
            </w:pPr>
            <w:r>
              <w:rPr>
                <w:rFonts w:hint="eastAsia" w:asciiTheme="minorEastAsia" w:hAnsiTheme="minorEastAsia" w:eastAsiaTheme="minorEastAsia" w:cstheme="minorEastAsia"/>
                <w:w w:val="105"/>
                <w:sz w:val="20"/>
                <w:szCs w:val="20"/>
                <w:lang w:val="en-US"/>
              </w:rPr>
              <w:t>MIC-IN</w:t>
            </w:r>
          </w:p>
        </w:tc>
        <w:tc>
          <w:tcPr>
            <w:tcW w:w="5567" w:type="dxa"/>
            <w:vAlign w:val="center"/>
          </w:tcPr>
          <w:p>
            <w:pPr>
              <w:pStyle w:val="33"/>
              <w:autoSpaceDE/>
              <w:autoSpaceDN/>
              <w:spacing w:line="240" w:lineRule="exact"/>
              <w:ind w:left="105" w:leftChars="50" w:right="833"/>
              <w:rPr>
                <w:rFonts w:hint="eastAsia" w:asciiTheme="minorEastAsia" w:hAnsiTheme="minorEastAsia" w:eastAsiaTheme="minorEastAsia" w:cstheme="minorEastAsia"/>
                <w:spacing w:val="8"/>
                <w:w w:val="102"/>
                <w:sz w:val="20"/>
                <w:szCs w:val="20"/>
                <w:lang w:val="en-US"/>
              </w:rPr>
            </w:pPr>
            <w:r>
              <w:rPr>
                <w:rFonts w:hint="eastAsia" w:asciiTheme="minorEastAsia" w:hAnsiTheme="minorEastAsia" w:eastAsiaTheme="minorEastAsia" w:cstheme="minorEastAsia"/>
                <w:spacing w:val="8"/>
                <w:w w:val="102"/>
                <w:sz w:val="20"/>
                <w:szCs w:val="20"/>
                <w:lang w:val="en-US"/>
              </w:rPr>
              <w:t>麦克风接口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6" w:hRule="atLeast"/>
          <w:jc w:val="center"/>
        </w:trPr>
        <w:tc>
          <w:tcPr>
            <w:tcW w:w="1081" w:type="dxa"/>
            <w:vAlign w:val="center"/>
          </w:tcPr>
          <w:p>
            <w:pPr>
              <w:pStyle w:val="33"/>
              <w:ind w:left="12" w:right="16"/>
              <w:jc w:val="center"/>
              <w:rPr>
                <w:rFonts w:hint="eastAsia" w:asciiTheme="minorEastAsia" w:hAnsiTheme="minorEastAsia" w:eastAsiaTheme="minorEastAsia" w:cstheme="minorEastAsia"/>
                <w:w w:val="105"/>
                <w:sz w:val="20"/>
                <w:szCs w:val="20"/>
                <w:lang w:val="en-US"/>
              </w:rPr>
            </w:pPr>
            <w:r>
              <w:rPr>
                <w:rFonts w:hint="eastAsia" w:asciiTheme="minorEastAsia" w:hAnsiTheme="minorEastAsia" w:eastAsiaTheme="minorEastAsia" w:cstheme="minorEastAsia"/>
                <w:w w:val="105"/>
                <w:sz w:val="20"/>
                <w:szCs w:val="20"/>
                <w:lang w:val="en-US"/>
              </w:rPr>
              <w:t>08</w:t>
            </w:r>
          </w:p>
        </w:tc>
        <w:tc>
          <w:tcPr>
            <w:tcW w:w="1600" w:type="dxa"/>
            <w:vAlign w:val="center"/>
          </w:tcPr>
          <w:p>
            <w:pPr>
              <w:pStyle w:val="33"/>
              <w:ind w:left="20" w:firstLine="105" w:firstLineChars="50"/>
              <w:jc w:val="center"/>
              <w:rPr>
                <w:rFonts w:hint="eastAsia" w:asciiTheme="minorEastAsia" w:hAnsiTheme="minorEastAsia" w:eastAsiaTheme="minorEastAsia" w:cstheme="minorEastAsia"/>
                <w:w w:val="105"/>
                <w:sz w:val="20"/>
                <w:szCs w:val="20"/>
                <w:lang w:val="en-US"/>
              </w:rPr>
            </w:pPr>
            <w:r>
              <w:rPr>
                <w:rFonts w:hint="eastAsia" w:asciiTheme="minorEastAsia" w:hAnsiTheme="minorEastAsia" w:eastAsiaTheme="minorEastAsia" w:cstheme="minorEastAsia"/>
                <w:w w:val="105"/>
                <w:sz w:val="20"/>
                <w:szCs w:val="20"/>
                <w:lang w:val="en-US"/>
              </w:rPr>
              <w:t>HDMI接口</w:t>
            </w:r>
          </w:p>
        </w:tc>
        <w:tc>
          <w:tcPr>
            <w:tcW w:w="5567" w:type="dxa"/>
            <w:vAlign w:val="center"/>
          </w:tcPr>
          <w:p>
            <w:pPr>
              <w:pStyle w:val="33"/>
              <w:autoSpaceDE/>
              <w:autoSpaceDN/>
              <w:spacing w:line="240" w:lineRule="exact"/>
              <w:ind w:left="105" w:leftChars="50" w:right="833"/>
              <w:rPr>
                <w:rFonts w:hint="eastAsia" w:asciiTheme="minorEastAsia" w:hAnsiTheme="minorEastAsia" w:eastAsiaTheme="minorEastAsia" w:cstheme="minorEastAsia"/>
                <w:spacing w:val="8"/>
                <w:w w:val="102"/>
                <w:sz w:val="20"/>
                <w:szCs w:val="20"/>
                <w:lang w:val="en-US"/>
              </w:rPr>
            </w:pPr>
            <w:r>
              <w:rPr>
                <w:rFonts w:hint="eastAsia" w:asciiTheme="minorEastAsia" w:hAnsiTheme="minorEastAsia" w:eastAsiaTheme="minorEastAsia" w:cstheme="minorEastAsia"/>
                <w:spacing w:val="8"/>
                <w:w w:val="102"/>
                <w:sz w:val="20"/>
                <w:szCs w:val="20"/>
                <w:lang w:val="en-US"/>
              </w:rPr>
              <w:t>高清信号接口，可传输数字信号以及音频信号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6" w:hRule="atLeast"/>
          <w:jc w:val="center"/>
        </w:trPr>
        <w:tc>
          <w:tcPr>
            <w:tcW w:w="1081" w:type="dxa"/>
            <w:vAlign w:val="center"/>
          </w:tcPr>
          <w:p>
            <w:pPr>
              <w:pStyle w:val="33"/>
              <w:ind w:left="12" w:right="16"/>
              <w:jc w:val="center"/>
              <w:rPr>
                <w:rFonts w:hint="eastAsia" w:asciiTheme="minorEastAsia" w:hAnsiTheme="minorEastAsia" w:eastAsiaTheme="minorEastAsia" w:cstheme="minorEastAsia"/>
                <w:w w:val="105"/>
                <w:sz w:val="20"/>
                <w:szCs w:val="20"/>
                <w:lang w:val="en-US"/>
              </w:rPr>
            </w:pPr>
            <w:r>
              <w:rPr>
                <w:rFonts w:hint="eastAsia" w:asciiTheme="minorEastAsia" w:hAnsiTheme="minorEastAsia" w:eastAsiaTheme="minorEastAsia" w:cstheme="minorEastAsia"/>
                <w:w w:val="105"/>
                <w:sz w:val="20"/>
                <w:szCs w:val="20"/>
                <w:lang w:val="en-US"/>
              </w:rPr>
              <w:t>09</w:t>
            </w:r>
          </w:p>
        </w:tc>
        <w:tc>
          <w:tcPr>
            <w:tcW w:w="1600" w:type="dxa"/>
            <w:vAlign w:val="center"/>
          </w:tcPr>
          <w:p>
            <w:pPr>
              <w:pStyle w:val="33"/>
              <w:ind w:left="20" w:firstLine="105" w:firstLineChars="50"/>
              <w:jc w:val="center"/>
              <w:rPr>
                <w:rFonts w:hint="eastAsia" w:asciiTheme="minorEastAsia" w:hAnsiTheme="minorEastAsia" w:eastAsiaTheme="minorEastAsia" w:cstheme="minorEastAsia"/>
                <w:w w:val="105"/>
                <w:sz w:val="20"/>
                <w:szCs w:val="20"/>
                <w:lang w:val="en-US"/>
              </w:rPr>
            </w:pPr>
            <w:r>
              <w:rPr>
                <w:rFonts w:hint="eastAsia" w:asciiTheme="minorEastAsia" w:hAnsiTheme="minorEastAsia" w:eastAsiaTheme="minorEastAsia" w:cstheme="minorEastAsia"/>
                <w:w w:val="105"/>
                <w:sz w:val="20"/>
                <w:szCs w:val="20"/>
                <w:lang w:val="en-US"/>
              </w:rPr>
              <w:t>DP接口</w:t>
            </w:r>
          </w:p>
        </w:tc>
        <w:tc>
          <w:tcPr>
            <w:tcW w:w="5567" w:type="dxa"/>
            <w:vAlign w:val="center"/>
          </w:tcPr>
          <w:p>
            <w:pPr>
              <w:pStyle w:val="33"/>
              <w:autoSpaceDE/>
              <w:autoSpaceDN/>
              <w:spacing w:line="200" w:lineRule="exact"/>
              <w:ind w:right="833" w:firstLine="110" w:firstLineChars="50"/>
              <w:rPr>
                <w:rFonts w:hint="eastAsia" w:asciiTheme="minorEastAsia" w:hAnsiTheme="minorEastAsia" w:eastAsiaTheme="minorEastAsia" w:cstheme="minorEastAsia"/>
                <w:w w:val="105"/>
                <w:sz w:val="20"/>
                <w:szCs w:val="20"/>
                <w:lang w:val="en-US"/>
              </w:rPr>
            </w:pPr>
            <w:r>
              <w:rPr>
                <w:rFonts w:hint="eastAsia" w:asciiTheme="minorEastAsia" w:hAnsiTheme="minorEastAsia" w:eastAsiaTheme="minorEastAsia" w:cstheme="minorEastAsia"/>
                <w:spacing w:val="8"/>
                <w:w w:val="102"/>
                <w:sz w:val="20"/>
                <w:szCs w:val="20"/>
                <w:lang w:val="en-US"/>
              </w:rPr>
              <w:t>超高清信号接口，可传输数字信号以及音频信号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9" w:hRule="atLeast"/>
          <w:jc w:val="center"/>
        </w:trPr>
        <w:tc>
          <w:tcPr>
            <w:tcW w:w="1081" w:type="dxa"/>
            <w:vAlign w:val="center"/>
          </w:tcPr>
          <w:p>
            <w:pPr>
              <w:pStyle w:val="33"/>
              <w:ind w:left="12" w:right="16"/>
              <w:jc w:val="center"/>
              <w:rPr>
                <w:rFonts w:hint="eastAsia" w:asciiTheme="minorEastAsia" w:hAnsiTheme="minorEastAsia" w:eastAsiaTheme="minorEastAsia" w:cstheme="minorEastAsia"/>
                <w:w w:val="105"/>
                <w:sz w:val="20"/>
                <w:szCs w:val="20"/>
                <w:lang w:val="en-US"/>
              </w:rPr>
            </w:pPr>
            <w:r>
              <w:rPr>
                <w:rFonts w:hint="eastAsia" w:asciiTheme="minorEastAsia" w:hAnsiTheme="minorEastAsia" w:eastAsiaTheme="minorEastAsia" w:cstheme="minorEastAsia"/>
                <w:w w:val="105"/>
                <w:sz w:val="20"/>
                <w:szCs w:val="20"/>
                <w:lang w:val="en-US"/>
              </w:rPr>
              <w:t>10</w:t>
            </w:r>
          </w:p>
        </w:tc>
        <w:tc>
          <w:tcPr>
            <w:tcW w:w="1600" w:type="dxa"/>
            <w:vAlign w:val="center"/>
          </w:tcPr>
          <w:p>
            <w:pPr>
              <w:pStyle w:val="33"/>
              <w:ind w:left="20" w:firstLine="105" w:firstLineChars="50"/>
              <w:jc w:val="center"/>
              <w:rPr>
                <w:rFonts w:hint="eastAsia" w:asciiTheme="minorEastAsia" w:hAnsiTheme="minorEastAsia" w:eastAsiaTheme="minorEastAsia" w:cstheme="minorEastAsia"/>
                <w:w w:val="105"/>
                <w:sz w:val="20"/>
                <w:szCs w:val="20"/>
                <w:lang w:val="en-US"/>
              </w:rPr>
            </w:pPr>
            <w:r>
              <w:rPr>
                <w:rFonts w:hint="eastAsia" w:asciiTheme="minorEastAsia" w:hAnsiTheme="minorEastAsia" w:eastAsiaTheme="minorEastAsia" w:cstheme="minorEastAsia"/>
                <w:w w:val="105"/>
                <w:sz w:val="20"/>
                <w:szCs w:val="20"/>
                <w:lang w:val="en-US"/>
              </w:rPr>
              <w:t>LAN接口</w:t>
            </w:r>
          </w:p>
        </w:tc>
        <w:tc>
          <w:tcPr>
            <w:tcW w:w="5567" w:type="dxa"/>
            <w:vAlign w:val="center"/>
          </w:tcPr>
          <w:p>
            <w:pPr>
              <w:pStyle w:val="33"/>
              <w:autoSpaceDE/>
              <w:autoSpaceDN/>
              <w:spacing w:line="200" w:lineRule="exact"/>
              <w:ind w:right="833" w:firstLine="105" w:firstLineChars="50"/>
              <w:rPr>
                <w:rFonts w:hint="eastAsia" w:asciiTheme="minorEastAsia" w:hAnsiTheme="minorEastAsia" w:eastAsiaTheme="minorEastAsia" w:cstheme="minorEastAsia"/>
                <w:w w:val="105"/>
                <w:sz w:val="20"/>
                <w:szCs w:val="20"/>
                <w:lang w:val="en-US"/>
              </w:rPr>
            </w:pPr>
            <w:r>
              <w:rPr>
                <w:rFonts w:hint="eastAsia" w:asciiTheme="minorEastAsia" w:hAnsiTheme="minorEastAsia" w:eastAsiaTheme="minorEastAsia" w:cstheme="minorEastAsia"/>
                <w:w w:val="105"/>
                <w:sz w:val="20"/>
                <w:szCs w:val="20"/>
                <w:lang w:val="en-US"/>
              </w:rPr>
              <w:t>网络连接，1000Mbps以太网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1" w:hRule="atLeast"/>
          <w:jc w:val="center"/>
        </w:trPr>
        <w:tc>
          <w:tcPr>
            <w:tcW w:w="1081" w:type="dxa"/>
            <w:vAlign w:val="center"/>
          </w:tcPr>
          <w:p>
            <w:pPr>
              <w:pStyle w:val="33"/>
              <w:ind w:left="12" w:right="16"/>
              <w:jc w:val="center"/>
              <w:rPr>
                <w:rFonts w:hint="eastAsia" w:asciiTheme="minorEastAsia" w:hAnsiTheme="minorEastAsia" w:eastAsiaTheme="minorEastAsia" w:cstheme="minorEastAsia"/>
                <w:w w:val="105"/>
                <w:sz w:val="20"/>
                <w:szCs w:val="20"/>
                <w:lang w:val="en-US"/>
              </w:rPr>
            </w:pPr>
            <w:r>
              <w:rPr>
                <w:rFonts w:hint="eastAsia" w:asciiTheme="minorEastAsia" w:hAnsiTheme="minorEastAsia" w:eastAsiaTheme="minorEastAsia" w:cstheme="minorEastAsia"/>
                <w:w w:val="105"/>
                <w:sz w:val="20"/>
                <w:szCs w:val="20"/>
                <w:lang w:val="en-US"/>
              </w:rPr>
              <w:t>11</w:t>
            </w:r>
          </w:p>
        </w:tc>
        <w:tc>
          <w:tcPr>
            <w:tcW w:w="1600" w:type="dxa"/>
            <w:vAlign w:val="center"/>
          </w:tcPr>
          <w:p>
            <w:pPr>
              <w:pStyle w:val="33"/>
              <w:ind w:left="20" w:firstLine="105" w:firstLineChars="50"/>
              <w:jc w:val="center"/>
              <w:rPr>
                <w:rFonts w:hint="eastAsia" w:asciiTheme="minorEastAsia" w:hAnsiTheme="minorEastAsia" w:eastAsiaTheme="minorEastAsia" w:cstheme="minorEastAsia"/>
                <w:w w:val="105"/>
                <w:sz w:val="20"/>
                <w:szCs w:val="20"/>
                <w:lang w:val="en-US"/>
              </w:rPr>
            </w:pPr>
            <w:r>
              <w:rPr>
                <w:rFonts w:hint="eastAsia" w:asciiTheme="minorEastAsia" w:hAnsiTheme="minorEastAsia" w:eastAsiaTheme="minorEastAsia" w:cstheme="minorEastAsia"/>
                <w:w w:val="105"/>
                <w:sz w:val="20"/>
                <w:szCs w:val="20"/>
                <w:lang w:val="en-US"/>
              </w:rPr>
              <w:t>USB3.0接口</w:t>
            </w:r>
          </w:p>
        </w:tc>
        <w:tc>
          <w:tcPr>
            <w:tcW w:w="5567" w:type="dxa"/>
            <w:vAlign w:val="center"/>
          </w:tcPr>
          <w:p>
            <w:pPr>
              <w:pStyle w:val="33"/>
              <w:autoSpaceDE/>
              <w:autoSpaceDN/>
              <w:spacing w:line="200" w:lineRule="exact"/>
              <w:ind w:right="833" w:firstLine="105" w:firstLineChars="50"/>
              <w:rPr>
                <w:rFonts w:hint="eastAsia" w:asciiTheme="minorEastAsia" w:hAnsiTheme="minorEastAsia" w:eastAsiaTheme="minorEastAsia" w:cstheme="minorEastAsia"/>
                <w:w w:val="105"/>
                <w:sz w:val="20"/>
                <w:szCs w:val="20"/>
                <w:lang w:val="en-US"/>
              </w:rPr>
            </w:pPr>
            <w:r>
              <w:rPr>
                <w:rFonts w:hint="eastAsia" w:asciiTheme="minorEastAsia" w:hAnsiTheme="minorEastAsia" w:eastAsiaTheme="minorEastAsia" w:cstheme="minorEastAsia"/>
                <w:w w:val="105"/>
                <w:sz w:val="20"/>
                <w:szCs w:val="20"/>
                <w:lang w:val="en-US"/>
              </w:rPr>
              <w:t>将U盘插入可以进行读取数据和控制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4" w:hRule="atLeast"/>
          <w:jc w:val="center"/>
        </w:trPr>
        <w:tc>
          <w:tcPr>
            <w:tcW w:w="1081" w:type="dxa"/>
            <w:vAlign w:val="center"/>
          </w:tcPr>
          <w:p>
            <w:pPr>
              <w:pStyle w:val="33"/>
              <w:ind w:left="12" w:right="16"/>
              <w:jc w:val="center"/>
              <w:rPr>
                <w:rFonts w:hint="eastAsia" w:asciiTheme="minorEastAsia" w:hAnsiTheme="minorEastAsia" w:eastAsiaTheme="minorEastAsia" w:cstheme="minorEastAsia"/>
                <w:w w:val="105"/>
                <w:sz w:val="20"/>
                <w:szCs w:val="20"/>
                <w:lang w:val="en-US"/>
              </w:rPr>
            </w:pPr>
            <w:r>
              <w:rPr>
                <w:rFonts w:hint="eastAsia" w:asciiTheme="minorEastAsia" w:hAnsiTheme="minorEastAsia" w:eastAsiaTheme="minorEastAsia" w:cstheme="minorEastAsia"/>
                <w:w w:val="105"/>
                <w:sz w:val="20"/>
                <w:szCs w:val="20"/>
                <w:lang w:val="en-US"/>
              </w:rPr>
              <w:t>12</w:t>
            </w:r>
          </w:p>
        </w:tc>
        <w:tc>
          <w:tcPr>
            <w:tcW w:w="1600" w:type="dxa"/>
            <w:vAlign w:val="center"/>
          </w:tcPr>
          <w:p>
            <w:pPr>
              <w:pStyle w:val="33"/>
              <w:ind w:left="20" w:firstLine="105" w:firstLineChars="50"/>
              <w:jc w:val="center"/>
              <w:rPr>
                <w:rFonts w:hint="eastAsia" w:asciiTheme="minorEastAsia" w:hAnsiTheme="minorEastAsia" w:eastAsiaTheme="minorEastAsia" w:cstheme="minorEastAsia"/>
                <w:w w:val="105"/>
                <w:sz w:val="20"/>
                <w:szCs w:val="20"/>
                <w:lang w:val="en-US"/>
              </w:rPr>
            </w:pPr>
            <w:r>
              <w:rPr>
                <w:rFonts w:hint="eastAsia" w:asciiTheme="minorEastAsia" w:hAnsiTheme="minorEastAsia" w:eastAsiaTheme="minorEastAsia" w:cstheme="minorEastAsia"/>
                <w:w w:val="105"/>
                <w:sz w:val="20"/>
                <w:szCs w:val="20"/>
                <w:lang w:val="en-US"/>
              </w:rPr>
              <w:t>USB2.0接口</w:t>
            </w:r>
          </w:p>
        </w:tc>
        <w:tc>
          <w:tcPr>
            <w:tcW w:w="5567" w:type="dxa"/>
            <w:vAlign w:val="center"/>
          </w:tcPr>
          <w:p>
            <w:pPr>
              <w:pStyle w:val="33"/>
              <w:autoSpaceDE/>
              <w:autoSpaceDN/>
              <w:spacing w:line="200" w:lineRule="exact"/>
              <w:ind w:right="833" w:firstLine="105" w:firstLineChars="50"/>
              <w:rPr>
                <w:rFonts w:hint="eastAsia" w:asciiTheme="minorEastAsia" w:hAnsiTheme="minorEastAsia" w:eastAsiaTheme="minorEastAsia" w:cstheme="minorEastAsia"/>
                <w:w w:val="105"/>
                <w:sz w:val="20"/>
                <w:szCs w:val="20"/>
                <w:lang w:val="en-US"/>
              </w:rPr>
            </w:pPr>
            <w:r>
              <w:rPr>
                <w:rFonts w:hint="eastAsia" w:asciiTheme="minorEastAsia" w:hAnsiTheme="minorEastAsia" w:eastAsiaTheme="minorEastAsia" w:cstheme="minorEastAsia"/>
                <w:w w:val="105"/>
                <w:sz w:val="20"/>
                <w:szCs w:val="20"/>
                <w:lang w:val="en-US"/>
              </w:rPr>
              <w:t>将U盘插入可以进行读取数据和控制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jc w:val="center"/>
        </w:trPr>
        <w:tc>
          <w:tcPr>
            <w:tcW w:w="1081" w:type="dxa"/>
            <w:vAlign w:val="center"/>
          </w:tcPr>
          <w:p>
            <w:pPr>
              <w:pStyle w:val="33"/>
              <w:ind w:left="12" w:right="16"/>
              <w:jc w:val="center"/>
              <w:rPr>
                <w:rFonts w:hint="eastAsia" w:asciiTheme="minorEastAsia" w:hAnsiTheme="minorEastAsia" w:eastAsiaTheme="minorEastAsia" w:cstheme="minorEastAsia"/>
                <w:w w:val="105"/>
                <w:sz w:val="20"/>
                <w:szCs w:val="20"/>
                <w:lang w:val="en-US"/>
              </w:rPr>
            </w:pPr>
            <w:r>
              <w:rPr>
                <w:rFonts w:hint="eastAsia" w:asciiTheme="minorEastAsia" w:hAnsiTheme="minorEastAsia" w:eastAsiaTheme="minorEastAsia" w:cstheme="minorEastAsia"/>
                <w:w w:val="105"/>
                <w:sz w:val="20"/>
                <w:szCs w:val="20"/>
                <w:lang w:val="en-US"/>
              </w:rPr>
              <w:t>13</w:t>
            </w:r>
          </w:p>
        </w:tc>
        <w:tc>
          <w:tcPr>
            <w:tcW w:w="1600" w:type="dxa"/>
            <w:vAlign w:val="center"/>
          </w:tcPr>
          <w:p>
            <w:pPr>
              <w:pStyle w:val="33"/>
              <w:ind w:left="20" w:firstLine="105" w:firstLineChars="50"/>
              <w:jc w:val="center"/>
              <w:rPr>
                <w:rFonts w:hint="eastAsia" w:asciiTheme="minorEastAsia" w:hAnsiTheme="minorEastAsia" w:eastAsiaTheme="minorEastAsia" w:cstheme="minorEastAsia"/>
                <w:w w:val="105"/>
                <w:sz w:val="20"/>
                <w:szCs w:val="20"/>
                <w:lang w:val="en-US"/>
              </w:rPr>
            </w:pPr>
            <w:r>
              <w:rPr>
                <w:rFonts w:hint="eastAsia" w:asciiTheme="minorEastAsia" w:hAnsiTheme="minorEastAsia" w:eastAsiaTheme="minorEastAsia" w:cstheme="minorEastAsia"/>
                <w:w w:val="105"/>
                <w:sz w:val="20"/>
                <w:szCs w:val="20"/>
                <w:lang w:val="en-US"/>
              </w:rPr>
              <w:t>USB2.0接口</w:t>
            </w:r>
          </w:p>
        </w:tc>
        <w:tc>
          <w:tcPr>
            <w:tcW w:w="5567" w:type="dxa"/>
            <w:vAlign w:val="center"/>
          </w:tcPr>
          <w:p>
            <w:pPr>
              <w:pStyle w:val="33"/>
              <w:autoSpaceDE/>
              <w:autoSpaceDN/>
              <w:spacing w:line="200" w:lineRule="exact"/>
              <w:ind w:right="833" w:firstLine="105" w:firstLineChars="50"/>
              <w:rPr>
                <w:rFonts w:hint="eastAsia" w:asciiTheme="minorEastAsia" w:hAnsiTheme="minorEastAsia" w:eastAsiaTheme="minorEastAsia" w:cstheme="minorEastAsia"/>
                <w:w w:val="105"/>
                <w:sz w:val="20"/>
                <w:szCs w:val="20"/>
                <w:lang w:val="en-US"/>
              </w:rPr>
            </w:pPr>
            <w:r>
              <w:rPr>
                <w:rFonts w:hint="eastAsia" w:asciiTheme="minorEastAsia" w:hAnsiTheme="minorEastAsia" w:eastAsiaTheme="minorEastAsia" w:cstheme="minorEastAsia"/>
                <w:w w:val="105"/>
                <w:sz w:val="20"/>
                <w:szCs w:val="20"/>
                <w:lang w:val="en-US"/>
              </w:rPr>
              <w:t>将U盘插入可以进行读取数据和控制</w:t>
            </w:r>
          </w:p>
        </w:tc>
      </w:tr>
    </w:tbl>
    <w:p>
      <w:pPr>
        <w:pStyle w:val="2"/>
        <w:rPr>
          <w:rFonts w:hint="default"/>
          <w:lang w:val="en-US" w:eastAsia="zh-CN"/>
        </w:rPr>
      </w:pPr>
    </w:p>
    <w:p>
      <w:pPr>
        <w:pStyle w:val="2"/>
        <w:rPr>
          <w:rFonts w:hint="default"/>
          <w:lang w:val="en-US" w:eastAsia="zh-CN"/>
        </w:rPr>
      </w:pPr>
    </w:p>
    <w:p>
      <w:pPr>
        <w:pStyle w:val="3"/>
        <w:keepNext/>
        <w:keepLines/>
        <w:pageBreakBefore w:val="0"/>
        <w:widowControl w:val="0"/>
        <w:numPr>
          <w:ilvl w:val="0"/>
          <w:numId w:val="0"/>
        </w:numPr>
        <w:kinsoku/>
        <w:wordWrap/>
        <w:overflowPunct/>
        <w:topLinePunct w:val="0"/>
        <w:autoSpaceDE/>
        <w:autoSpaceDN/>
        <w:bidi w:val="0"/>
        <w:adjustRightInd/>
        <w:snapToGrid/>
        <w:spacing w:before="313" w:beforeLines="100" w:after="313" w:afterLines="100" w:line="360" w:lineRule="auto"/>
        <w:textAlignment w:val="auto"/>
        <w:outlineLvl w:val="0"/>
        <w:rPr>
          <w:rFonts w:hint="default"/>
          <w:lang w:val="en-US" w:eastAsia="zh-CN"/>
        </w:rPr>
      </w:pPr>
      <w:r>
        <w:rPr>
          <w:rFonts w:hint="eastAsia" w:ascii="微软雅黑" w:hAnsi="微软雅黑" w:eastAsia="微软雅黑" w:cs="微软雅黑"/>
          <w:b/>
          <w:bCs/>
          <w:kern w:val="2"/>
          <w:sz w:val="36"/>
          <w:szCs w:val="36"/>
          <w:lang w:val="en-US" w:eastAsia="zh-CN" w:bidi="ar-SA"/>
        </w:rPr>
        <w:t>二、产品参数</w:t>
      </w:r>
    </w:p>
    <w:tbl>
      <w:tblPr>
        <w:tblStyle w:val="14"/>
        <w:tblW w:w="805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394"/>
        <w:gridCol w:w="1474"/>
        <w:gridCol w:w="518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jc w:val="center"/>
        </w:trPr>
        <w:tc>
          <w:tcPr>
            <w:tcW w:w="2868" w:type="dxa"/>
            <w:gridSpan w:val="2"/>
            <w:tcBorders>
              <w:bottom w:val="single" w:color="000000" w:sz="4" w:space="0"/>
            </w:tcBorders>
            <w:shd w:val="clear" w:color="auto" w:fill="BEBEBE" w:themeFill="background1" w:themeFillShade="BF"/>
            <w:vAlign w:val="center"/>
          </w:tcPr>
          <w:p>
            <w:pPr>
              <w:pStyle w:val="33"/>
              <w:spacing w:before="39"/>
              <w:ind w:left="146"/>
              <w:jc w:val="center"/>
              <w:rPr>
                <w:rFonts w:hint="eastAsia" w:asciiTheme="minorEastAsia" w:hAnsiTheme="minorEastAsia" w:eastAsiaTheme="minorEastAsia" w:cstheme="minorEastAsia"/>
                <w:b/>
                <w:bCs/>
                <w:sz w:val="20"/>
                <w:szCs w:val="20"/>
              </w:rPr>
            </w:pPr>
            <w:r>
              <w:rPr>
                <w:rFonts w:hint="eastAsia" w:asciiTheme="minorEastAsia" w:hAnsiTheme="minorEastAsia" w:eastAsiaTheme="minorEastAsia" w:cstheme="minorEastAsia"/>
                <w:b/>
                <w:bCs/>
                <w:w w:val="105"/>
                <w:sz w:val="20"/>
                <w:szCs w:val="20"/>
                <w:lang w:val="en-US"/>
              </w:rPr>
              <w:t>名称</w:t>
            </w:r>
          </w:p>
        </w:tc>
        <w:tc>
          <w:tcPr>
            <w:tcW w:w="5189" w:type="dxa"/>
            <w:tcBorders>
              <w:bottom w:val="single" w:color="000000" w:sz="4" w:space="0"/>
            </w:tcBorders>
            <w:shd w:val="clear" w:color="auto" w:fill="BEBEBE" w:themeFill="background1" w:themeFillShade="BF"/>
            <w:vAlign w:val="center"/>
          </w:tcPr>
          <w:p>
            <w:pPr>
              <w:pStyle w:val="33"/>
              <w:spacing w:before="39"/>
              <w:ind w:left="293"/>
              <w:jc w:val="center"/>
              <w:rPr>
                <w:rFonts w:hint="eastAsia" w:asciiTheme="minorEastAsia" w:hAnsiTheme="minorEastAsia" w:eastAsiaTheme="minorEastAsia" w:cstheme="minorEastAsia"/>
                <w:b/>
                <w:bCs/>
                <w:sz w:val="20"/>
                <w:szCs w:val="20"/>
              </w:rPr>
            </w:pPr>
            <w:r>
              <w:rPr>
                <w:rFonts w:hint="eastAsia" w:asciiTheme="minorEastAsia" w:hAnsiTheme="minorEastAsia" w:eastAsiaTheme="minorEastAsia" w:cstheme="minorEastAsia"/>
                <w:b/>
                <w:bCs/>
                <w:w w:val="105"/>
                <w:sz w:val="20"/>
                <w:szCs w:val="20"/>
              </w:rPr>
              <w:t>描述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9" w:hRule="atLeast"/>
          <w:jc w:val="center"/>
        </w:trPr>
        <w:tc>
          <w:tcPr>
            <w:tcW w:w="1394" w:type="dxa"/>
            <w:vMerge w:val="restart"/>
            <w:tcBorders>
              <w:top w:val="single" w:color="000000" w:sz="4" w:space="0"/>
            </w:tcBorders>
            <w:vAlign w:val="center"/>
          </w:tcPr>
          <w:p>
            <w:pPr>
              <w:pStyle w:val="33"/>
              <w:spacing w:before="84"/>
              <w:ind w:left="42" w:right="16"/>
              <w:jc w:val="both"/>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sz w:val="20"/>
                <w:szCs w:val="20"/>
                <w:lang w:val="en-US"/>
              </w:rPr>
              <w:t>处理器</w:t>
            </w:r>
          </w:p>
        </w:tc>
        <w:tc>
          <w:tcPr>
            <w:tcW w:w="1474" w:type="dxa"/>
            <w:tcBorders>
              <w:top w:val="single" w:color="000000" w:sz="4" w:space="0"/>
            </w:tcBorders>
            <w:vAlign w:val="center"/>
          </w:tcPr>
          <w:p>
            <w:pPr>
              <w:pStyle w:val="33"/>
              <w:spacing w:before="91" w:line="173" w:lineRule="exact"/>
              <w:ind w:left="23" w:firstLine="100" w:firstLineChars="50"/>
              <w:jc w:val="both"/>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sz w:val="20"/>
                <w:szCs w:val="20"/>
                <w:lang w:val="en-US"/>
              </w:rPr>
              <w:t>CPU</w:t>
            </w:r>
          </w:p>
        </w:tc>
        <w:tc>
          <w:tcPr>
            <w:tcW w:w="5189" w:type="dxa"/>
            <w:tcBorders>
              <w:top w:val="single" w:color="000000" w:sz="4" w:space="0"/>
            </w:tcBorders>
            <w:vAlign w:val="center"/>
          </w:tcPr>
          <w:p>
            <w:pPr>
              <w:pStyle w:val="33"/>
              <w:spacing w:before="37"/>
              <w:ind w:firstLine="100" w:firstLineChars="50"/>
              <w:jc w:val="both"/>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sz w:val="20"/>
                <w:szCs w:val="20"/>
                <w:lang w:val="en-US"/>
              </w:rPr>
              <w:t>Intel 第四代i3 i5 i7笔记本处理器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0" w:hRule="atLeast"/>
          <w:jc w:val="center"/>
        </w:trPr>
        <w:tc>
          <w:tcPr>
            <w:tcW w:w="1394" w:type="dxa"/>
            <w:vMerge w:val="continue"/>
            <w:vAlign w:val="center"/>
          </w:tcPr>
          <w:p>
            <w:pPr>
              <w:pStyle w:val="33"/>
              <w:spacing w:before="91" w:line="173" w:lineRule="exact"/>
              <w:ind w:left="23" w:firstLine="100" w:firstLineChars="50"/>
              <w:jc w:val="both"/>
              <w:rPr>
                <w:rFonts w:hint="eastAsia" w:asciiTheme="minorEastAsia" w:hAnsiTheme="minorEastAsia" w:eastAsiaTheme="minorEastAsia" w:cstheme="minorEastAsia"/>
                <w:sz w:val="20"/>
                <w:szCs w:val="20"/>
              </w:rPr>
            </w:pPr>
          </w:p>
        </w:tc>
        <w:tc>
          <w:tcPr>
            <w:tcW w:w="1474" w:type="dxa"/>
            <w:tcBorders>
              <w:top w:val="single" w:color="000000" w:sz="4" w:space="0"/>
            </w:tcBorders>
            <w:vAlign w:val="center"/>
          </w:tcPr>
          <w:p>
            <w:pPr>
              <w:pStyle w:val="33"/>
              <w:spacing w:before="91" w:line="173" w:lineRule="exact"/>
              <w:ind w:left="23" w:firstLine="100" w:firstLineChars="50"/>
              <w:jc w:val="both"/>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sz w:val="20"/>
                <w:szCs w:val="20"/>
                <w:lang w:val="en-US"/>
              </w:rPr>
              <w:t>芯片组</w:t>
            </w:r>
          </w:p>
        </w:tc>
        <w:tc>
          <w:tcPr>
            <w:tcW w:w="5189" w:type="dxa"/>
            <w:vAlign w:val="center"/>
          </w:tcPr>
          <w:p>
            <w:pPr>
              <w:pStyle w:val="33"/>
              <w:spacing w:before="91" w:line="173" w:lineRule="exact"/>
              <w:ind w:left="23" w:firstLine="100" w:firstLineChars="50"/>
              <w:jc w:val="both"/>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sz w:val="20"/>
                <w:szCs w:val="20"/>
                <w:lang w:val="en-US"/>
              </w:rPr>
              <w:t>Intel HM86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0" w:hRule="atLeast"/>
          <w:jc w:val="center"/>
        </w:trPr>
        <w:tc>
          <w:tcPr>
            <w:tcW w:w="1394" w:type="dxa"/>
            <w:vMerge w:val="continue"/>
            <w:vAlign w:val="center"/>
          </w:tcPr>
          <w:p>
            <w:pPr>
              <w:pStyle w:val="33"/>
              <w:spacing w:before="91" w:line="173" w:lineRule="exact"/>
              <w:ind w:left="23" w:firstLine="100" w:firstLineChars="50"/>
              <w:jc w:val="both"/>
              <w:rPr>
                <w:rFonts w:hint="eastAsia" w:asciiTheme="minorEastAsia" w:hAnsiTheme="minorEastAsia" w:eastAsiaTheme="minorEastAsia" w:cstheme="minorEastAsia"/>
                <w:sz w:val="20"/>
                <w:szCs w:val="20"/>
              </w:rPr>
            </w:pPr>
          </w:p>
        </w:tc>
        <w:tc>
          <w:tcPr>
            <w:tcW w:w="1474" w:type="dxa"/>
            <w:tcBorders>
              <w:top w:val="single" w:color="000000" w:sz="4" w:space="0"/>
            </w:tcBorders>
            <w:vAlign w:val="center"/>
          </w:tcPr>
          <w:p>
            <w:pPr>
              <w:pStyle w:val="33"/>
              <w:spacing w:before="91" w:line="173" w:lineRule="exact"/>
              <w:ind w:left="23" w:firstLine="100" w:firstLineChars="50"/>
              <w:jc w:val="both"/>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sz w:val="20"/>
                <w:szCs w:val="20"/>
                <w:lang w:val="en-US"/>
              </w:rPr>
              <w:t>显卡</w:t>
            </w:r>
          </w:p>
        </w:tc>
        <w:tc>
          <w:tcPr>
            <w:tcW w:w="5189" w:type="dxa"/>
            <w:vAlign w:val="center"/>
          </w:tcPr>
          <w:p>
            <w:pPr>
              <w:pStyle w:val="33"/>
              <w:spacing w:before="91" w:line="173" w:lineRule="exact"/>
              <w:ind w:left="23" w:firstLine="100" w:firstLineChars="50"/>
              <w:jc w:val="both"/>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sz w:val="20"/>
                <w:szCs w:val="20"/>
                <w:lang w:val="en-US"/>
              </w:rPr>
              <w:t>Intel HD Graphics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8" w:hRule="atLeast"/>
          <w:jc w:val="center"/>
        </w:trPr>
        <w:tc>
          <w:tcPr>
            <w:tcW w:w="1394" w:type="dxa"/>
            <w:vMerge w:val="restart"/>
            <w:vAlign w:val="center"/>
          </w:tcPr>
          <w:p>
            <w:pPr>
              <w:pStyle w:val="33"/>
              <w:spacing w:before="85"/>
              <w:ind w:right="16"/>
              <w:jc w:val="both"/>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sz w:val="20"/>
                <w:szCs w:val="20"/>
                <w:lang w:val="en-US"/>
              </w:rPr>
              <w:t>内存</w:t>
            </w:r>
          </w:p>
        </w:tc>
        <w:tc>
          <w:tcPr>
            <w:tcW w:w="1474" w:type="dxa"/>
            <w:vAlign w:val="center"/>
          </w:tcPr>
          <w:p>
            <w:pPr>
              <w:pStyle w:val="33"/>
              <w:spacing w:before="58"/>
              <w:ind w:left="23" w:firstLine="100" w:firstLineChars="50"/>
              <w:jc w:val="both"/>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sz w:val="20"/>
                <w:szCs w:val="20"/>
                <w:lang w:val="en-US"/>
              </w:rPr>
              <w:t>规格</w:t>
            </w:r>
          </w:p>
        </w:tc>
        <w:tc>
          <w:tcPr>
            <w:tcW w:w="5189" w:type="dxa"/>
            <w:vAlign w:val="center"/>
          </w:tcPr>
          <w:p>
            <w:pPr>
              <w:pStyle w:val="33"/>
              <w:spacing w:before="57"/>
              <w:ind w:firstLine="100" w:firstLineChars="50"/>
              <w:jc w:val="both"/>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sz w:val="20"/>
                <w:szCs w:val="20"/>
                <w:lang w:val="en-US"/>
              </w:rPr>
              <w:t>1*DDR3L 1333/1600或者2*DDR3L 1333/1600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8" w:hRule="atLeast"/>
          <w:jc w:val="center"/>
        </w:trPr>
        <w:tc>
          <w:tcPr>
            <w:tcW w:w="1394" w:type="dxa"/>
            <w:vMerge w:val="continue"/>
            <w:vAlign w:val="center"/>
          </w:tcPr>
          <w:p>
            <w:pPr>
              <w:pStyle w:val="33"/>
              <w:spacing w:before="58"/>
              <w:ind w:left="23" w:firstLine="100" w:firstLineChars="50"/>
              <w:jc w:val="both"/>
              <w:rPr>
                <w:rFonts w:hint="eastAsia" w:asciiTheme="minorEastAsia" w:hAnsiTheme="minorEastAsia" w:eastAsiaTheme="minorEastAsia" w:cstheme="minorEastAsia"/>
                <w:sz w:val="20"/>
                <w:szCs w:val="20"/>
              </w:rPr>
            </w:pPr>
          </w:p>
        </w:tc>
        <w:tc>
          <w:tcPr>
            <w:tcW w:w="1474" w:type="dxa"/>
            <w:vAlign w:val="center"/>
          </w:tcPr>
          <w:p>
            <w:pPr>
              <w:pStyle w:val="33"/>
              <w:spacing w:before="58"/>
              <w:ind w:left="23" w:firstLine="100" w:firstLineChars="50"/>
              <w:jc w:val="both"/>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sz w:val="20"/>
                <w:szCs w:val="20"/>
                <w:lang w:val="en-US"/>
              </w:rPr>
              <w:t>容量</w:t>
            </w:r>
          </w:p>
        </w:tc>
        <w:tc>
          <w:tcPr>
            <w:tcW w:w="5189" w:type="dxa"/>
            <w:vAlign w:val="center"/>
          </w:tcPr>
          <w:p>
            <w:pPr>
              <w:pStyle w:val="33"/>
              <w:spacing w:before="58"/>
              <w:ind w:left="23" w:firstLine="100" w:firstLineChars="50"/>
              <w:jc w:val="both"/>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sz w:val="20"/>
                <w:szCs w:val="20"/>
                <w:lang w:val="en-US"/>
              </w:rPr>
              <w:t>4/16GB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jc w:val="center"/>
        </w:trPr>
        <w:tc>
          <w:tcPr>
            <w:tcW w:w="1394" w:type="dxa"/>
            <w:vMerge w:val="restart"/>
            <w:vAlign w:val="center"/>
          </w:tcPr>
          <w:p>
            <w:pPr>
              <w:pStyle w:val="33"/>
              <w:spacing w:before="82"/>
              <w:ind w:right="16"/>
              <w:jc w:val="both"/>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sz w:val="20"/>
                <w:szCs w:val="20"/>
                <w:lang w:val="en-US"/>
              </w:rPr>
              <w:t>显示</w:t>
            </w:r>
          </w:p>
        </w:tc>
        <w:tc>
          <w:tcPr>
            <w:tcW w:w="1474" w:type="dxa"/>
            <w:vAlign w:val="center"/>
          </w:tcPr>
          <w:p>
            <w:pPr>
              <w:pStyle w:val="33"/>
              <w:spacing w:before="29"/>
              <w:ind w:left="23" w:firstLine="100" w:firstLineChars="50"/>
              <w:jc w:val="both"/>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sz w:val="20"/>
                <w:szCs w:val="20"/>
                <w:lang w:val="en-US"/>
              </w:rPr>
              <w:t>DP</w:t>
            </w:r>
          </w:p>
        </w:tc>
        <w:tc>
          <w:tcPr>
            <w:tcW w:w="5189" w:type="dxa"/>
            <w:vMerge w:val="restart"/>
            <w:vAlign w:val="center"/>
          </w:tcPr>
          <w:p>
            <w:pPr>
              <w:pStyle w:val="33"/>
              <w:spacing w:before="50"/>
              <w:ind w:firstLine="100" w:firstLineChars="50"/>
              <w:jc w:val="both"/>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sz w:val="20"/>
                <w:szCs w:val="20"/>
                <w:lang w:val="en-US"/>
              </w:rPr>
              <w:t>3840*2160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jc w:val="center"/>
        </w:trPr>
        <w:tc>
          <w:tcPr>
            <w:tcW w:w="1394" w:type="dxa"/>
            <w:vMerge w:val="continue"/>
            <w:vAlign w:val="center"/>
          </w:tcPr>
          <w:p>
            <w:pPr>
              <w:pStyle w:val="33"/>
              <w:spacing w:before="29"/>
              <w:ind w:left="23" w:firstLine="100" w:firstLineChars="50"/>
              <w:jc w:val="both"/>
              <w:rPr>
                <w:rFonts w:hint="eastAsia" w:asciiTheme="minorEastAsia" w:hAnsiTheme="minorEastAsia" w:eastAsiaTheme="minorEastAsia" w:cstheme="minorEastAsia"/>
                <w:sz w:val="20"/>
                <w:szCs w:val="20"/>
              </w:rPr>
            </w:pPr>
          </w:p>
        </w:tc>
        <w:tc>
          <w:tcPr>
            <w:tcW w:w="1474" w:type="dxa"/>
            <w:vAlign w:val="center"/>
          </w:tcPr>
          <w:p>
            <w:pPr>
              <w:pStyle w:val="33"/>
              <w:spacing w:before="29"/>
              <w:ind w:left="23" w:firstLine="100" w:firstLineChars="50"/>
              <w:jc w:val="both"/>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sz w:val="20"/>
                <w:szCs w:val="20"/>
                <w:lang w:val="en-US"/>
              </w:rPr>
              <w:t>HDMI</w:t>
            </w:r>
          </w:p>
        </w:tc>
        <w:tc>
          <w:tcPr>
            <w:tcW w:w="5189" w:type="dxa"/>
            <w:vMerge w:val="continue"/>
            <w:vAlign w:val="center"/>
          </w:tcPr>
          <w:p>
            <w:pPr>
              <w:pStyle w:val="33"/>
              <w:spacing w:before="29"/>
              <w:ind w:left="23" w:firstLine="100" w:firstLineChars="50"/>
              <w:jc w:val="both"/>
              <w:rPr>
                <w:rFonts w:hint="eastAsia" w:asciiTheme="minorEastAsia" w:hAnsiTheme="minorEastAsia" w:eastAsiaTheme="minorEastAsia" w:cstheme="minorEastAsia"/>
                <w:sz w:val="20"/>
                <w:szCs w:val="20"/>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3" w:hRule="atLeast"/>
          <w:jc w:val="center"/>
        </w:trPr>
        <w:tc>
          <w:tcPr>
            <w:tcW w:w="1394" w:type="dxa"/>
            <w:vAlign w:val="center"/>
          </w:tcPr>
          <w:p>
            <w:pPr>
              <w:pStyle w:val="33"/>
              <w:ind w:right="16"/>
              <w:jc w:val="both"/>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sz w:val="20"/>
                <w:szCs w:val="20"/>
                <w:lang w:val="en-US"/>
              </w:rPr>
              <w:t>音频</w:t>
            </w:r>
          </w:p>
        </w:tc>
        <w:tc>
          <w:tcPr>
            <w:tcW w:w="1474" w:type="dxa"/>
            <w:vAlign w:val="center"/>
          </w:tcPr>
          <w:p>
            <w:pPr>
              <w:pStyle w:val="33"/>
              <w:ind w:firstLine="100" w:firstLineChars="50"/>
              <w:jc w:val="both"/>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sz w:val="20"/>
                <w:szCs w:val="20"/>
                <w:lang w:val="en-US"/>
              </w:rPr>
              <w:t>接口</w:t>
            </w:r>
          </w:p>
        </w:tc>
        <w:tc>
          <w:tcPr>
            <w:tcW w:w="5189" w:type="dxa"/>
            <w:vAlign w:val="center"/>
          </w:tcPr>
          <w:p>
            <w:pPr>
              <w:pStyle w:val="33"/>
              <w:autoSpaceDE/>
              <w:autoSpaceDN/>
              <w:spacing w:line="200" w:lineRule="exact"/>
              <w:ind w:right="833" w:firstLine="110" w:firstLineChars="50"/>
              <w:jc w:val="both"/>
              <w:rPr>
                <w:rFonts w:hint="eastAsia" w:asciiTheme="minorEastAsia" w:hAnsiTheme="minorEastAsia" w:eastAsiaTheme="minorEastAsia" w:cstheme="minorEastAsia"/>
                <w:spacing w:val="5"/>
                <w:w w:val="105"/>
                <w:sz w:val="20"/>
                <w:szCs w:val="20"/>
                <w:lang w:val="en-US"/>
              </w:rPr>
            </w:pPr>
            <w:r>
              <w:rPr>
                <w:rFonts w:hint="eastAsia" w:asciiTheme="minorEastAsia" w:hAnsiTheme="minorEastAsia" w:eastAsiaTheme="minorEastAsia" w:cstheme="minorEastAsia"/>
                <w:spacing w:val="5"/>
                <w:w w:val="105"/>
                <w:sz w:val="20"/>
                <w:szCs w:val="20"/>
                <w:lang w:val="en-US"/>
              </w:rPr>
              <w:t>RealtekALC662-VDO,1*AUDIO,OUT+1xMIC IN</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jc w:val="center"/>
        </w:trPr>
        <w:tc>
          <w:tcPr>
            <w:tcW w:w="1394" w:type="dxa"/>
            <w:vAlign w:val="center"/>
          </w:tcPr>
          <w:p>
            <w:pPr>
              <w:pStyle w:val="33"/>
              <w:ind w:left="12" w:right="16"/>
              <w:jc w:val="both"/>
              <w:rPr>
                <w:rFonts w:hint="eastAsia" w:asciiTheme="minorEastAsia" w:hAnsiTheme="minorEastAsia" w:eastAsiaTheme="minorEastAsia" w:cstheme="minorEastAsia"/>
                <w:w w:val="105"/>
                <w:sz w:val="20"/>
                <w:szCs w:val="20"/>
                <w:lang w:val="en-US"/>
              </w:rPr>
            </w:pPr>
            <w:r>
              <w:rPr>
                <w:rFonts w:hint="eastAsia" w:asciiTheme="minorEastAsia" w:hAnsiTheme="minorEastAsia" w:eastAsiaTheme="minorEastAsia" w:cstheme="minorEastAsia"/>
                <w:w w:val="105"/>
                <w:sz w:val="20"/>
                <w:szCs w:val="20"/>
                <w:lang w:val="en-US"/>
              </w:rPr>
              <w:t>网络</w:t>
            </w:r>
          </w:p>
        </w:tc>
        <w:tc>
          <w:tcPr>
            <w:tcW w:w="1474" w:type="dxa"/>
            <w:vAlign w:val="center"/>
          </w:tcPr>
          <w:p>
            <w:pPr>
              <w:pStyle w:val="33"/>
              <w:ind w:left="20" w:firstLine="105" w:firstLineChars="50"/>
              <w:jc w:val="both"/>
              <w:rPr>
                <w:rFonts w:hint="eastAsia" w:asciiTheme="minorEastAsia" w:hAnsiTheme="minorEastAsia" w:eastAsiaTheme="minorEastAsia" w:cstheme="minorEastAsia"/>
                <w:w w:val="105"/>
                <w:sz w:val="20"/>
                <w:szCs w:val="20"/>
                <w:lang w:val="en-US"/>
              </w:rPr>
            </w:pPr>
            <w:r>
              <w:rPr>
                <w:rFonts w:hint="eastAsia" w:asciiTheme="minorEastAsia" w:hAnsiTheme="minorEastAsia" w:eastAsiaTheme="minorEastAsia" w:cstheme="minorEastAsia"/>
                <w:w w:val="105"/>
                <w:sz w:val="20"/>
                <w:szCs w:val="20"/>
                <w:lang w:val="en-US"/>
              </w:rPr>
              <w:t>Rj45</w:t>
            </w:r>
          </w:p>
        </w:tc>
        <w:tc>
          <w:tcPr>
            <w:tcW w:w="5189" w:type="dxa"/>
            <w:vAlign w:val="center"/>
          </w:tcPr>
          <w:p>
            <w:pPr>
              <w:pStyle w:val="33"/>
              <w:autoSpaceDE/>
              <w:autoSpaceDN/>
              <w:spacing w:line="240" w:lineRule="exact"/>
              <w:ind w:left="105" w:leftChars="50" w:right="833"/>
              <w:jc w:val="both"/>
              <w:rPr>
                <w:rFonts w:hint="eastAsia" w:asciiTheme="minorEastAsia" w:hAnsiTheme="minorEastAsia" w:eastAsiaTheme="minorEastAsia" w:cstheme="minorEastAsia"/>
                <w:spacing w:val="8"/>
                <w:w w:val="102"/>
                <w:sz w:val="20"/>
                <w:szCs w:val="20"/>
                <w:lang w:val="en-US"/>
              </w:rPr>
            </w:pPr>
            <w:r>
              <w:rPr>
                <w:rFonts w:hint="eastAsia" w:asciiTheme="minorEastAsia" w:hAnsiTheme="minorEastAsia" w:eastAsiaTheme="minorEastAsia" w:cstheme="minorEastAsia"/>
                <w:spacing w:val="8"/>
                <w:w w:val="102"/>
                <w:sz w:val="20"/>
                <w:szCs w:val="20"/>
                <w:lang w:val="en-US"/>
              </w:rPr>
              <w:t>1*Realtec8111F千兆网口，支持网络唤醒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3" w:hRule="atLeast"/>
          <w:jc w:val="center"/>
        </w:trPr>
        <w:tc>
          <w:tcPr>
            <w:tcW w:w="1394" w:type="dxa"/>
            <w:vMerge w:val="restart"/>
            <w:vAlign w:val="center"/>
          </w:tcPr>
          <w:p>
            <w:pPr>
              <w:pStyle w:val="33"/>
              <w:ind w:left="12" w:right="16"/>
              <w:jc w:val="both"/>
              <w:rPr>
                <w:rFonts w:hint="eastAsia" w:asciiTheme="minorEastAsia" w:hAnsiTheme="minorEastAsia" w:eastAsiaTheme="minorEastAsia" w:cstheme="minorEastAsia"/>
                <w:w w:val="105"/>
                <w:sz w:val="20"/>
                <w:szCs w:val="20"/>
                <w:lang w:val="en-US"/>
              </w:rPr>
            </w:pPr>
            <w:r>
              <w:rPr>
                <w:rFonts w:hint="eastAsia" w:asciiTheme="minorEastAsia" w:hAnsiTheme="minorEastAsia" w:eastAsiaTheme="minorEastAsia" w:cstheme="minorEastAsia"/>
                <w:w w:val="105"/>
                <w:sz w:val="20"/>
                <w:szCs w:val="20"/>
                <w:lang w:val="en-US"/>
              </w:rPr>
              <w:t>I/O接口</w:t>
            </w:r>
          </w:p>
        </w:tc>
        <w:tc>
          <w:tcPr>
            <w:tcW w:w="1474" w:type="dxa"/>
            <w:vAlign w:val="center"/>
          </w:tcPr>
          <w:p>
            <w:pPr>
              <w:pStyle w:val="33"/>
              <w:ind w:left="20" w:firstLine="105" w:firstLineChars="50"/>
              <w:jc w:val="both"/>
              <w:rPr>
                <w:rFonts w:hint="eastAsia" w:asciiTheme="minorEastAsia" w:hAnsiTheme="minorEastAsia" w:eastAsiaTheme="minorEastAsia" w:cstheme="minorEastAsia"/>
                <w:w w:val="105"/>
                <w:sz w:val="20"/>
                <w:szCs w:val="20"/>
                <w:lang w:val="en-US"/>
              </w:rPr>
            </w:pPr>
            <w:r>
              <w:rPr>
                <w:rFonts w:hint="eastAsia" w:asciiTheme="minorEastAsia" w:hAnsiTheme="minorEastAsia" w:eastAsiaTheme="minorEastAsia" w:cstheme="minorEastAsia"/>
                <w:w w:val="105"/>
                <w:sz w:val="20"/>
                <w:szCs w:val="20"/>
                <w:lang w:val="en-US"/>
              </w:rPr>
              <w:t>COM/VGA</w:t>
            </w:r>
          </w:p>
        </w:tc>
        <w:tc>
          <w:tcPr>
            <w:tcW w:w="5189" w:type="dxa"/>
            <w:vAlign w:val="center"/>
          </w:tcPr>
          <w:p>
            <w:pPr>
              <w:pStyle w:val="33"/>
              <w:autoSpaceDE/>
              <w:autoSpaceDN/>
              <w:spacing w:line="240" w:lineRule="exact"/>
              <w:ind w:left="105" w:leftChars="50" w:right="833"/>
              <w:jc w:val="both"/>
              <w:rPr>
                <w:rFonts w:hint="eastAsia" w:asciiTheme="minorEastAsia" w:hAnsiTheme="minorEastAsia" w:eastAsiaTheme="minorEastAsia" w:cstheme="minorEastAsia"/>
                <w:spacing w:val="8"/>
                <w:w w:val="102"/>
                <w:sz w:val="20"/>
                <w:szCs w:val="20"/>
                <w:lang w:val="en-US"/>
              </w:rPr>
            </w:pPr>
            <w:r>
              <w:rPr>
                <w:rFonts w:hint="eastAsia" w:asciiTheme="minorEastAsia" w:hAnsiTheme="minorEastAsia" w:eastAsiaTheme="minorEastAsia" w:cstheme="minorEastAsia"/>
                <w:spacing w:val="8"/>
                <w:w w:val="102"/>
                <w:sz w:val="20"/>
                <w:szCs w:val="20"/>
                <w:lang w:val="en-US"/>
              </w:rPr>
              <w:t>可选配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3" w:hRule="atLeast"/>
          <w:jc w:val="center"/>
        </w:trPr>
        <w:tc>
          <w:tcPr>
            <w:tcW w:w="1394" w:type="dxa"/>
            <w:vMerge w:val="continue"/>
            <w:vAlign w:val="center"/>
          </w:tcPr>
          <w:p>
            <w:pPr>
              <w:pStyle w:val="33"/>
              <w:ind w:left="20" w:firstLine="100" w:firstLineChars="50"/>
              <w:jc w:val="both"/>
              <w:rPr>
                <w:rFonts w:hint="eastAsia" w:asciiTheme="minorEastAsia" w:hAnsiTheme="minorEastAsia" w:eastAsiaTheme="minorEastAsia" w:cstheme="minorEastAsia"/>
                <w:sz w:val="20"/>
                <w:szCs w:val="20"/>
              </w:rPr>
            </w:pPr>
          </w:p>
        </w:tc>
        <w:tc>
          <w:tcPr>
            <w:tcW w:w="1474" w:type="dxa"/>
            <w:vAlign w:val="center"/>
          </w:tcPr>
          <w:p>
            <w:pPr>
              <w:pStyle w:val="33"/>
              <w:ind w:left="20" w:firstLine="105" w:firstLineChars="50"/>
              <w:jc w:val="both"/>
              <w:rPr>
                <w:rFonts w:hint="eastAsia" w:asciiTheme="minorEastAsia" w:hAnsiTheme="minorEastAsia" w:eastAsiaTheme="minorEastAsia" w:cstheme="minorEastAsia"/>
                <w:w w:val="105"/>
                <w:sz w:val="20"/>
                <w:szCs w:val="20"/>
                <w:lang w:val="en-US"/>
              </w:rPr>
            </w:pPr>
            <w:r>
              <w:rPr>
                <w:rFonts w:hint="eastAsia" w:asciiTheme="minorEastAsia" w:hAnsiTheme="minorEastAsia" w:eastAsiaTheme="minorEastAsia" w:cstheme="minorEastAsia"/>
                <w:w w:val="105"/>
                <w:sz w:val="20"/>
                <w:szCs w:val="20"/>
                <w:lang w:val="en-US"/>
              </w:rPr>
              <w:t>USB接口</w:t>
            </w:r>
          </w:p>
        </w:tc>
        <w:tc>
          <w:tcPr>
            <w:tcW w:w="5189" w:type="dxa"/>
            <w:vAlign w:val="center"/>
          </w:tcPr>
          <w:p>
            <w:pPr>
              <w:pStyle w:val="33"/>
              <w:ind w:left="20" w:firstLine="105" w:firstLineChars="50"/>
              <w:jc w:val="both"/>
              <w:rPr>
                <w:rFonts w:hint="eastAsia" w:asciiTheme="minorEastAsia" w:hAnsiTheme="minorEastAsia" w:eastAsiaTheme="minorEastAsia" w:cstheme="minorEastAsia"/>
                <w:w w:val="105"/>
                <w:sz w:val="20"/>
                <w:szCs w:val="20"/>
                <w:lang w:val="en-US"/>
              </w:rPr>
            </w:pPr>
            <w:r>
              <w:rPr>
                <w:rFonts w:hint="eastAsia" w:asciiTheme="minorEastAsia" w:hAnsiTheme="minorEastAsia" w:eastAsiaTheme="minorEastAsia" w:cstheme="minorEastAsia"/>
                <w:w w:val="105"/>
                <w:sz w:val="20"/>
                <w:szCs w:val="20"/>
                <w:lang w:val="en-US"/>
              </w:rPr>
              <w:t>2*USB3.0, 4*USB2.0,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3" w:hRule="atLeast"/>
          <w:jc w:val="center"/>
        </w:trPr>
        <w:tc>
          <w:tcPr>
            <w:tcW w:w="1394" w:type="dxa"/>
            <w:vMerge w:val="continue"/>
            <w:vAlign w:val="center"/>
          </w:tcPr>
          <w:p>
            <w:pPr>
              <w:pStyle w:val="33"/>
              <w:ind w:left="20" w:firstLine="105" w:firstLineChars="50"/>
              <w:jc w:val="both"/>
              <w:rPr>
                <w:rFonts w:hint="eastAsia" w:asciiTheme="minorEastAsia" w:hAnsiTheme="minorEastAsia" w:eastAsiaTheme="minorEastAsia" w:cstheme="minorEastAsia"/>
                <w:w w:val="105"/>
                <w:sz w:val="20"/>
                <w:szCs w:val="20"/>
                <w:lang w:val="en-US"/>
              </w:rPr>
            </w:pPr>
          </w:p>
        </w:tc>
        <w:tc>
          <w:tcPr>
            <w:tcW w:w="1474" w:type="dxa"/>
            <w:vAlign w:val="center"/>
          </w:tcPr>
          <w:p>
            <w:pPr>
              <w:pStyle w:val="33"/>
              <w:ind w:left="20" w:firstLine="105" w:firstLineChars="50"/>
              <w:jc w:val="both"/>
              <w:rPr>
                <w:rFonts w:hint="eastAsia" w:asciiTheme="minorEastAsia" w:hAnsiTheme="minorEastAsia" w:eastAsiaTheme="minorEastAsia" w:cstheme="minorEastAsia"/>
                <w:w w:val="105"/>
                <w:sz w:val="20"/>
                <w:szCs w:val="20"/>
                <w:lang w:val="en-US"/>
              </w:rPr>
            </w:pPr>
            <w:r>
              <w:rPr>
                <w:rFonts w:hint="eastAsia" w:asciiTheme="minorEastAsia" w:hAnsiTheme="minorEastAsia" w:eastAsiaTheme="minorEastAsia" w:cstheme="minorEastAsia"/>
                <w:w w:val="105"/>
                <w:sz w:val="20"/>
                <w:szCs w:val="20"/>
                <w:lang w:val="en-US"/>
              </w:rPr>
              <w:t>JAE Connector</w:t>
            </w:r>
          </w:p>
        </w:tc>
        <w:tc>
          <w:tcPr>
            <w:tcW w:w="5189" w:type="dxa"/>
            <w:vAlign w:val="center"/>
          </w:tcPr>
          <w:p>
            <w:pPr>
              <w:pStyle w:val="33"/>
              <w:ind w:left="20" w:firstLine="105" w:firstLineChars="50"/>
              <w:jc w:val="both"/>
              <w:rPr>
                <w:rFonts w:hint="eastAsia" w:asciiTheme="minorEastAsia" w:hAnsiTheme="minorEastAsia" w:eastAsiaTheme="minorEastAsia" w:cstheme="minorEastAsia"/>
                <w:w w:val="105"/>
                <w:sz w:val="20"/>
                <w:szCs w:val="20"/>
                <w:lang w:val="en-US"/>
              </w:rPr>
            </w:pPr>
            <w:r>
              <w:rPr>
                <w:rFonts w:hint="eastAsia" w:asciiTheme="minorEastAsia" w:hAnsiTheme="minorEastAsia" w:eastAsiaTheme="minorEastAsia" w:cstheme="minorEastAsia"/>
                <w:w w:val="105"/>
                <w:sz w:val="20"/>
                <w:szCs w:val="20"/>
                <w:lang w:val="en-US"/>
              </w:rPr>
              <w:t>1*(JAE TX25 80-PIN)</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3" w:hRule="atLeast"/>
          <w:jc w:val="center"/>
        </w:trPr>
        <w:tc>
          <w:tcPr>
            <w:tcW w:w="1394" w:type="dxa"/>
            <w:vMerge w:val="restart"/>
            <w:vAlign w:val="center"/>
          </w:tcPr>
          <w:p>
            <w:pPr>
              <w:pStyle w:val="33"/>
              <w:ind w:right="16"/>
              <w:jc w:val="both"/>
              <w:rPr>
                <w:rFonts w:hint="eastAsia" w:asciiTheme="minorEastAsia" w:hAnsiTheme="minorEastAsia" w:eastAsiaTheme="minorEastAsia" w:cstheme="minorEastAsia"/>
                <w:w w:val="105"/>
                <w:sz w:val="20"/>
                <w:szCs w:val="20"/>
                <w:lang w:val="en-US"/>
              </w:rPr>
            </w:pPr>
            <w:r>
              <w:rPr>
                <w:rFonts w:hint="eastAsia" w:asciiTheme="minorEastAsia" w:hAnsiTheme="minorEastAsia" w:eastAsiaTheme="minorEastAsia" w:cstheme="minorEastAsia"/>
                <w:w w:val="105"/>
                <w:sz w:val="20"/>
                <w:szCs w:val="20"/>
                <w:lang w:val="en-US"/>
              </w:rPr>
              <w:t>存储接口</w:t>
            </w:r>
          </w:p>
        </w:tc>
        <w:tc>
          <w:tcPr>
            <w:tcW w:w="1474" w:type="dxa"/>
            <w:vAlign w:val="center"/>
          </w:tcPr>
          <w:p>
            <w:pPr>
              <w:pStyle w:val="33"/>
              <w:ind w:left="20" w:firstLine="105" w:firstLineChars="50"/>
              <w:jc w:val="both"/>
              <w:rPr>
                <w:rFonts w:hint="eastAsia" w:asciiTheme="minorEastAsia" w:hAnsiTheme="minorEastAsia" w:eastAsiaTheme="minorEastAsia" w:cstheme="minorEastAsia"/>
                <w:w w:val="105"/>
                <w:sz w:val="20"/>
                <w:szCs w:val="20"/>
                <w:lang w:val="en-US"/>
              </w:rPr>
            </w:pPr>
            <w:r>
              <w:rPr>
                <w:rFonts w:hint="eastAsia" w:asciiTheme="minorEastAsia" w:hAnsiTheme="minorEastAsia" w:eastAsiaTheme="minorEastAsia" w:cstheme="minorEastAsia"/>
                <w:w w:val="105"/>
                <w:sz w:val="20"/>
                <w:szCs w:val="20"/>
                <w:lang w:val="en-US"/>
              </w:rPr>
              <w:t>2.5寸硬盘</w:t>
            </w:r>
          </w:p>
        </w:tc>
        <w:tc>
          <w:tcPr>
            <w:tcW w:w="5189" w:type="dxa"/>
            <w:vAlign w:val="center"/>
          </w:tcPr>
          <w:p>
            <w:pPr>
              <w:pStyle w:val="33"/>
              <w:autoSpaceDE/>
              <w:autoSpaceDN/>
              <w:spacing w:line="240" w:lineRule="exact"/>
              <w:ind w:left="105" w:leftChars="50" w:right="833"/>
              <w:jc w:val="both"/>
              <w:rPr>
                <w:rFonts w:hint="eastAsia" w:asciiTheme="minorEastAsia" w:hAnsiTheme="minorEastAsia" w:eastAsiaTheme="minorEastAsia" w:cstheme="minorEastAsia"/>
                <w:spacing w:val="8"/>
                <w:w w:val="102"/>
                <w:sz w:val="20"/>
                <w:szCs w:val="20"/>
                <w:lang w:val="en-US"/>
              </w:rPr>
            </w:pPr>
            <w:r>
              <w:rPr>
                <w:rFonts w:hint="eastAsia" w:asciiTheme="minorEastAsia" w:hAnsiTheme="minorEastAsia" w:eastAsiaTheme="minorEastAsia" w:cstheme="minorEastAsia"/>
                <w:spacing w:val="8"/>
                <w:w w:val="102"/>
                <w:sz w:val="20"/>
                <w:szCs w:val="20"/>
                <w:lang w:val="en-US"/>
              </w:rPr>
              <w:t>支持1x2.5，SATA HDD/SSD</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3" w:hRule="atLeast"/>
          <w:jc w:val="center"/>
        </w:trPr>
        <w:tc>
          <w:tcPr>
            <w:tcW w:w="1394" w:type="dxa"/>
            <w:vMerge w:val="continue"/>
            <w:vAlign w:val="center"/>
          </w:tcPr>
          <w:p>
            <w:pPr>
              <w:pStyle w:val="33"/>
              <w:ind w:left="20" w:firstLine="100" w:firstLineChars="50"/>
              <w:jc w:val="both"/>
              <w:rPr>
                <w:rFonts w:hint="eastAsia" w:asciiTheme="minorEastAsia" w:hAnsiTheme="minorEastAsia" w:eastAsiaTheme="minorEastAsia" w:cstheme="minorEastAsia"/>
                <w:sz w:val="20"/>
                <w:szCs w:val="20"/>
              </w:rPr>
            </w:pPr>
          </w:p>
        </w:tc>
        <w:tc>
          <w:tcPr>
            <w:tcW w:w="1474" w:type="dxa"/>
            <w:vAlign w:val="center"/>
          </w:tcPr>
          <w:p>
            <w:pPr>
              <w:pStyle w:val="33"/>
              <w:ind w:left="20" w:firstLine="105" w:firstLineChars="50"/>
              <w:jc w:val="both"/>
              <w:rPr>
                <w:rFonts w:hint="eastAsia" w:asciiTheme="minorEastAsia" w:hAnsiTheme="minorEastAsia" w:eastAsiaTheme="minorEastAsia" w:cstheme="minorEastAsia"/>
                <w:w w:val="105"/>
                <w:sz w:val="20"/>
                <w:szCs w:val="20"/>
                <w:lang w:val="en-US"/>
              </w:rPr>
            </w:pPr>
            <w:r>
              <w:rPr>
                <w:rFonts w:hint="eastAsia" w:asciiTheme="minorEastAsia" w:hAnsiTheme="minorEastAsia" w:eastAsiaTheme="minorEastAsia" w:cstheme="minorEastAsia"/>
                <w:w w:val="105"/>
                <w:sz w:val="20"/>
                <w:szCs w:val="20"/>
                <w:lang w:val="en-US"/>
              </w:rPr>
              <w:t>mSATA</w:t>
            </w:r>
          </w:p>
        </w:tc>
        <w:tc>
          <w:tcPr>
            <w:tcW w:w="5189" w:type="dxa"/>
            <w:vAlign w:val="center"/>
          </w:tcPr>
          <w:p>
            <w:pPr>
              <w:pStyle w:val="33"/>
              <w:ind w:left="20" w:firstLine="105" w:firstLineChars="50"/>
              <w:jc w:val="both"/>
              <w:rPr>
                <w:rFonts w:hint="eastAsia" w:asciiTheme="minorEastAsia" w:hAnsiTheme="minorEastAsia" w:eastAsiaTheme="minorEastAsia" w:cstheme="minorEastAsia"/>
                <w:w w:val="105"/>
                <w:sz w:val="20"/>
                <w:szCs w:val="20"/>
                <w:lang w:val="en-US"/>
              </w:rPr>
            </w:pPr>
            <w:r>
              <w:rPr>
                <w:rFonts w:hint="eastAsia" w:asciiTheme="minorEastAsia" w:hAnsiTheme="minorEastAsia" w:eastAsiaTheme="minorEastAsia" w:cstheme="minorEastAsia"/>
                <w:w w:val="105"/>
                <w:sz w:val="20"/>
                <w:szCs w:val="20"/>
                <w:lang w:val="en-US"/>
              </w:rPr>
              <w:t>1*mSATA</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0" w:hRule="atLeast"/>
          <w:jc w:val="center"/>
        </w:trPr>
        <w:tc>
          <w:tcPr>
            <w:tcW w:w="1394" w:type="dxa"/>
            <w:vAlign w:val="center"/>
          </w:tcPr>
          <w:p>
            <w:pPr>
              <w:pStyle w:val="33"/>
              <w:ind w:left="12" w:right="16"/>
              <w:jc w:val="both"/>
              <w:rPr>
                <w:rFonts w:hint="eastAsia" w:asciiTheme="minorEastAsia" w:hAnsiTheme="minorEastAsia" w:eastAsiaTheme="minorEastAsia" w:cstheme="minorEastAsia"/>
                <w:w w:val="105"/>
                <w:sz w:val="20"/>
                <w:szCs w:val="20"/>
                <w:lang w:val="en-US"/>
              </w:rPr>
            </w:pPr>
            <w:r>
              <w:rPr>
                <w:rFonts w:hint="eastAsia" w:asciiTheme="minorEastAsia" w:hAnsiTheme="minorEastAsia" w:eastAsiaTheme="minorEastAsia" w:cstheme="minorEastAsia"/>
                <w:w w:val="105"/>
                <w:sz w:val="20"/>
                <w:szCs w:val="20"/>
                <w:lang w:val="en-US"/>
              </w:rPr>
              <w:t>操作系统</w:t>
            </w:r>
          </w:p>
        </w:tc>
        <w:tc>
          <w:tcPr>
            <w:tcW w:w="1474" w:type="dxa"/>
            <w:vAlign w:val="center"/>
          </w:tcPr>
          <w:p>
            <w:pPr>
              <w:pStyle w:val="33"/>
              <w:ind w:firstLine="105" w:firstLineChars="50"/>
              <w:jc w:val="both"/>
              <w:rPr>
                <w:rFonts w:hint="eastAsia" w:asciiTheme="minorEastAsia" w:hAnsiTheme="minorEastAsia" w:eastAsiaTheme="minorEastAsia" w:cstheme="minorEastAsia"/>
                <w:w w:val="105"/>
                <w:sz w:val="20"/>
                <w:szCs w:val="20"/>
                <w:lang w:val="en-US"/>
              </w:rPr>
            </w:pPr>
            <w:r>
              <w:rPr>
                <w:rFonts w:hint="eastAsia" w:asciiTheme="minorEastAsia" w:hAnsiTheme="minorEastAsia" w:eastAsiaTheme="minorEastAsia" w:cstheme="minorEastAsia"/>
                <w:w w:val="105"/>
                <w:sz w:val="20"/>
                <w:szCs w:val="20"/>
                <w:lang w:val="en-US"/>
              </w:rPr>
              <w:t>版本</w:t>
            </w:r>
          </w:p>
        </w:tc>
        <w:tc>
          <w:tcPr>
            <w:tcW w:w="5189" w:type="dxa"/>
            <w:vAlign w:val="center"/>
          </w:tcPr>
          <w:p>
            <w:pPr>
              <w:pStyle w:val="33"/>
              <w:autoSpaceDE/>
              <w:autoSpaceDN/>
              <w:spacing w:line="240" w:lineRule="exact"/>
              <w:ind w:left="105" w:leftChars="50" w:right="833"/>
              <w:jc w:val="both"/>
              <w:rPr>
                <w:rFonts w:hint="eastAsia" w:asciiTheme="minorEastAsia" w:hAnsiTheme="minorEastAsia" w:eastAsiaTheme="minorEastAsia" w:cstheme="minorEastAsia"/>
                <w:spacing w:val="8"/>
                <w:w w:val="102"/>
                <w:sz w:val="20"/>
                <w:szCs w:val="20"/>
                <w:lang w:val="en-US"/>
              </w:rPr>
            </w:pPr>
            <w:r>
              <w:rPr>
                <w:rFonts w:hint="eastAsia" w:asciiTheme="minorEastAsia" w:hAnsiTheme="minorEastAsia" w:eastAsiaTheme="minorEastAsia" w:cstheme="minorEastAsia"/>
                <w:spacing w:val="8"/>
                <w:w w:val="102"/>
                <w:sz w:val="20"/>
                <w:szCs w:val="20"/>
                <w:lang w:val="en-US"/>
              </w:rPr>
              <w:t>Windows7.Windows10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3" w:hRule="atLeast"/>
          <w:jc w:val="center"/>
        </w:trPr>
        <w:tc>
          <w:tcPr>
            <w:tcW w:w="1394" w:type="dxa"/>
            <w:vMerge w:val="restart"/>
            <w:vAlign w:val="center"/>
          </w:tcPr>
          <w:p>
            <w:pPr>
              <w:pStyle w:val="33"/>
              <w:ind w:left="12" w:right="16"/>
              <w:jc w:val="both"/>
              <w:rPr>
                <w:rFonts w:hint="eastAsia" w:asciiTheme="minorEastAsia" w:hAnsiTheme="minorEastAsia" w:eastAsiaTheme="minorEastAsia" w:cstheme="minorEastAsia"/>
                <w:w w:val="105"/>
                <w:sz w:val="20"/>
                <w:szCs w:val="20"/>
                <w:lang w:val="en-US"/>
              </w:rPr>
            </w:pPr>
            <w:r>
              <w:rPr>
                <w:rFonts w:hint="eastAsia" w:asciiTheme="minorEastAsia" w:hAnsiTheme="minorEastAsia" w:eastAsiaTheme="minorEastAsia" w:cstheme="minorEastAsia"/>
                <w:w w:val="105"/>
                <w:sz w:val="20"/>
                <w:szCs w:val="20"/>
                <w:lang w:val="en-US"/>
              </w:rPr>
              <w:t>电源</w:t>
            </w:r>
          </w:p>
        </w:tc>
        <w:tc>
          <w:tcPr>
            <w:tcW w:w="1474" w:type="dxa"/>
            <w:vAlign w:val="center"/>
          </w:tcPr>
          <w:p>
            <w:pPr>
              <w:pStyle w:val="33"/>
              <w:ind w:left="20" w:firstLine="105" w:firstLineChars="50"/>
              <w:jc w:val="both"/>
              <w:rPr>
                <w:rFonts w:hint="eastAsia" w:asciiTheme="minorEastAsia" w:hAnsiTheme="minorEastAsia" w:eastAsiaTheme="minorEastAsia" w:cstheme="minorEastAsia"/>
                <w:w w:val="105"/>
                <w:sz w:val="20"/>
                <w:szCs w:val="20"/>
                <w:lang w:val="en-US"/>
              </w:rPr>
            </w:pPr>
            <w:r>
              <w:rPr>
                <w:rFonts w:hint="eastAsia" w:asciiTheme="minorEastAsia" w:hAnsiTheme="minorEastAsia" w:eastAsiaTheme="minorEastAsia" w:cstheme="minorEastAsia"/>
                <w:w w:val="105"/>
                <w:sz w:val="20"/>
                <w:szCs w:val="20"/>
                <w:lang w:val="en-US"/>
              </w:rPr>
              <w:t>供电类型</w:t>
            </w:r>
          </w:p>
        </w:tc>
        <w:tc>
          <w:tcPr>
            <w:tcW w:w="5189" w:type="dxa"/>
            <w:vAlign w:val="center"/>
          </w:tcPr>
          <w:p>
            <w:pPr>
              <w:pStyle w:val="33"/>
              <w:autoSpaceDE/>
              <w:autoSpaceDN/>
              <w:spacing w:line="200" w:lineRule="exact"/>
              <w:ind w:right="833" w:firstLine="105" w:firstLineChars="50"/>
              <w:jc w:val="both"/>
              <w:rPr>
                <w:rFonts w:hint="eastAsia" w:asciiTheme="minorEastAsia" w:hAnsiTheme="minorEastAsia" w:eastAsiaTheme="minorEastAsia" w:cstheme="minorEastAsia"/>
                <w:w w:val="105"/>
                <w:sz w:val="20"/>
                <w:szCs w:val="20"/>
                <w:lang w:val="en-US"/>
              </w:rPr>
            </w:pPr>
            <w:r>
              <w:rPr>
                <w:rFonts w:hint="eastAsia" w:asciiTheme="minorEastAsia" w:hAnsiTheme="minorEastAsia" w:eastAsiaTheme="minorEastAsia" w:cstheme="minorEastAsia"/>
                <w:w w:val="105"/>
                <w:sz w:val="20"/>
                <w:szCs w:val="20"/>
                <w:lang w:val="en-US"/>
              </w:rPr>
              <w:t>直流供电（DC-IN)</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3" w:hRule="atLeast"/>
          <w:jc w:val="center"/>
        </w:trPr>
        <w:tc>
          <w:tcPr>
            <w:tcW w:w="1394" w:type="dxa"/>
            <w:vMerge w:val="continue"/>
            <w:vAlign w:val="center"/>
          </w:tcPr>
          <w:p>
            <w:pPr>
              <w:pStyle w:val="33"/>
              <w:ind w:left="20" w:firstLine="100" w:firstLineChars="50"/>
              <w:jc w:val="both"/>
              <w:rPr>
                <w:rFonts w:hint="eastAsia" w:asciiTheme="minorEastAsia" w:hAnsiTheme="minorEastAsia" w:eastAsiaTheme="minorEastAsia" w:cstheme="minorEastAsia"/>
                <w:sz w:val="20"/>
                <w:szCs w:val="20"/>
              </w:rPr>
            </w:pPr>
          </w:p>
        </w:tc>
        <w:tc>
          <w:tcPr>
            <w:tcW w:w="1474" w:type="dxa"/>
            <w:vAlign w:val="center"/>
          </w:tcPr>
          <w:p>
            <w:pPr>
              <w:pStyle w:val="33"/>
              <w:ind w:left="20" w:firstLine="105" w:firstLineChars="50"/>
              <w:jc w:val="both"/>
              <w:rPr>
                <w:rFonts w:hint="eastAsia" w:asciiTheme="minorEastAsia" w:hAnsiTheme="minorEastAsia" w:eastAsiaTheme="minorEastAsia" w:cstheme="minorEastAsia"/>
                <w:w w:val="105"/>
                <w:sz w:val="20"/>
                <w:szCs w:val="20"/>
                <w:lang w:val="en-US"/>
              </w:rPr>
            </w:pPr>
            <w:r>
              <w:rPr>
                <w:rFonts w:hint="eastAsia" w:asciiTheme="minorEastAsia" w:hAnsiTheme="minorEastAsia" w:eastAsiaTheme="minorEastAsia" w:cstheme="minorEastAsia"/>
                <w:w w:val="105"/>
                <w:sz w:val="20"/>
                <w:szCs w:val="20"/>
                <w:lang w:val="en-US"/>
              </w:rPr>
              <w:t>电源适配器</w:t>
            </w:r>
          </w:p>
        </w:tc>
        <w:tc>
          <w:tcPr>
            <w:tcW w:w="5189" w:type="dxa"/>
            <w:vAlign w:val="center"/>
          </w:tcPr>
          <w:p>
            <w:pPr>
              <w:pStyle w:val="33"/>
              <w:ind w:left="20" w:firstLine="105" w:firstLineChars="50"/>
              <w:jc w:val="both"/>
              <w:rPr>
                <w:rFonts w:hint="eastAsia" w:asciiTheme="minorEastAsia" w:hAnsiTheme="minorEastAsia" w:eastAsiaTheme="minorEastAsia" w:cstheme="minorEastAsia"/>
                <w:w w:val="105"/>
                <w:sz w:val="20"/>
                <w:szCs w:val="20"/>
                <w:lang w:val="en-US"/>
              </w:rPr>
            </w:pPr>
            <w:r>
              <w:rPr>
                <w:rFonts w:hint="eastAsia" w:asciiTheme="minorEastAsia" w:hAnsiTheme="minorEastAsia" w:eastAsiaTheme="minorEastAsia" w:cstheme="minorEastAsia"/>
                <w:w w:val="105"/>
                <w:sz w:val="20"/>
                <w:szCs w:val="20"/>
                <w:lang w:val="en-US"/>
              </w:rPr>
              <w:t>DC12~19V</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jc w:val="center"/>
        </w:trPr>
        <w:tc>
          <w:tcPr>
            <w:tcW w:w="1394" w:type="dxa"/>
            <w:vAlign w:val="center"/>
          </w:tcPr>
          <w:p>
            <w:pPr>
              <w:pStyle w:val="33"/>
              <w:ind w:left="12" w:right="16"/>
              <w:jc w:val="both"/>
              <w:rPr>
                <w:rFonts w:hint="eastAsia" w:asciiTheme="minorEastAsia" w:hAnsiTheme="minorEastAsia" w:eastAsiaTheme="minorEastAsia" w:cstheme="minorEastAsia"/>
                <w:w w:val="105"/>
                <w:sz w:val="20"/>
                <w:szCs w:val="20"/>
                <w:lang w:val="en-US"/>
              </w:rPr>
            </w:pPr>
            <w:r>
              <w:rPr>
                <w:rFonts w:hint="eastAsia" w:asciiTheme="minorEastAsia" w:hAnsiTheme="minorEastAsia" w:eastAsiaTheme="minorEastAsia" w:cstheme="minorEastAsia"/>
                <w:w w:val="105"/>
                <w:sz w:val="20"/>
                <w:szCs w:val="20"/>
                <w:lang w:val="en-US"/>
              </w:rPr>
              <w:t>物理参数</w:t>
            </w:r>
          </w:p>
        </w:tc>
        <w:tc>
          <w:tcPr>
            <w:tcW w:w="1474" w:type="dxa"/>
            <w:vAlign w:val="center"/>
          </w:tcPr>
          <w:p>
            <w:pPr>
              <w:pStyle w:val="33"/>
              <w:ind w:left="20" w:firstLine="105" w:firstLineChars="50"/>
              <w:jc w:val="both"/>
              <w:rPr>
                <w:rFonts w:hint="eastAsia" w:asciiTheme="minorEastAsia" w:hAnsiTheme="minorEastAsia" w:eastAsiaTheme="minorEastAsia" w:cstheme="minorEastAsia"/>
                <w:w w:val="105"/>
                <w:sz w:val="20"/>
                <w:szCs w:val="20"/>
                <w:lang w:val="en-US"/>
              </w:rPr>
            </w:pPr>
            <w:r>
              <w:rPr>
                <w:rFonts w:hint="eastAsia" w:asciiTheme="minorEastAsia" w:hAnsiTheme="minorEastAsia" w:eastAsiaTheme="minorEastAsia" w:cstheme="minorEastAsia"/>
                <w:w w:val="105"/>
                <w:sz w:val="20"/>
                <w:szCs w:val="20"/>
                <w:lang w:val="en-US"/>
              </w:rPr>
              <w:t>尺寸</w:t>
            </w:r>
          </w:p>
        </w:tc>
        <w:tc>
          <w:tcPr>
            <w:tcW w:w="5189" w:type="dxa"/>
            <w:vAlign w:val="center"/>
          </w:tcPr>
          <w:p>
            <w:pPr>
              <w:pStyle w:val="33"/>
              <w:autoSpaceDE/>
              <w:autoSpaceDN/>
              <w:spacing w:line="200" w:lineRule="exact"/>
              <w:ind w:right="833" w:firstLine="105" w:firstLineChars="50"/>
              <w:jc w:val="both"/>
              <w:rPr>
                <w:rFonts w:hint="eastAsia" w:asciiTheme="minorEastAsia" w:hAnsiTheme="minorEastAsia" w:eastAsiaTheme="minorEastAsia" w:cstheme="minorEastAsia"/>
                <w:w w:val="105"/>
                <w:sz w:val="20"/>
                <w:szCs w:val="20"/>
                <w:lang w:val="en-US"/>
              </w:rPr>
            </w:pPr>
            <w:r>
              <w:rPr>
                <w:rFonts w:hint="eastAsia" w:asciiTheme="minorEastAsia" w:hAnsiTheme="minorEastAsia" w:eastAsiaTheme="minorEastAsia" w:cstheme="minorEastAsia"/>
                <w:spacing w:val="5"/>
                <w:sz w:val="20"/>
                <w:szCs w:val="20"/>
              </w:rPr>
              <w:t xml:space="preserve">482 </w:t>
            </w:r>
            <w:r>
              <w:rPr>
                <w:rFonts w:hint="eastAsia" w:asciiTheme="minorEastAsia" w:hAnsiTheme="minorEastAsia" w:eastAsiaTheme="minorEastAsia" w:cstheme="minorEastAsia"/>
                <w:sz w:val="20"/>
                <w:szCs w:val="20"/>
              </w:rPr>
              <w:t xml:space="preserve">x </w:t>
            </w:r>
            <w:r>
              <w:rPr>
                <w:rFonts w:hint="eastAsia" w:asciiTheme="minorEastAsia" w:hAnsiTheme="minorEastAsia" w:eastAsiaTheme="minorEastAsia" w:cstheme="minorEastAsia"/>
                <w:spacing w:val="7"/>
                <w:sz w:val="20"/>
                <w:szCs w:val="20"/>
              </w:rPr>
              <w:t xml:space="preserve">232 </w:t>
            </w:r>
            <w:r>
              <w:rPr>
                <w:rFonts w:hint="eastAsia" w:asciiTheme="minorEastAsia" w:hAnsiTheme="minorEastAsia" w:eastAsiaTheme="minorEastAsia" w:cstheme="minorEastAsia"/>
                <w:sz w:val="20"/>
                <w:szCs w:val="20"/>
              </w:rPr>
              <w:t xml:space="preserve">x </w:t>
            </w:r>
            <w:r>
              <w:rPr>
                <w:rFonts w:hint="eastAsia" w:asciiTheme="minorEastAsia" w:hAnsiTheme="minorEastAsia" w:eastAsiaTheme="minorEastAsia" w:cstheme="minorEastAsia"/>
                <w:spacing w:val="8"/>
                <w:sz w:val="20"/>
                <w:szCs w:val="20"/>
              </w:rPr>
              <w:t>44(mm)</w:t>
            </w:r>
            <w:r>
              <w:rPr>
                <w:rFonts w:hint="eastAsia" w:asciiTheme="minorEastAsia" w:hAnsiTheme="minorEastAsia" w:eastAsiaTheme="minorEastAsia" w:cstheme="minorEastAsia"/>
                <w:spacing w:val="8"/>
                <w:sz w:val="20"/>
                <w:szCs w:val="20"/>
                <w:lang w:val="en-US"/>
              </w:rPr>
              <w:t xml:space="preserve">  1U标准机箱</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4" w:hRule="atLeast"/>
          <w:jc w:val="center"/>
        </w:trPr>
        <w:tc>
          <w:tcPr>
            <w:tcW w:w="1394" w:type="dxa"/>
            <w:vAlign w:val="center"/>
          </w:tcPr>
          <w:p>
            <w:pPr>
              <w:pStyle w:val="33"/>
              <w:ind w:left="12" w:right="16"/>
              <w:jc w:val="both"/>
              <w:rPr>
                <w:rFonts w:hint="eastAsia" w:asciiTheme="minorEastAsia" w:hAnsiTheme="minorEastAsia" w:eastAsiaTheme="minorEastAsia" w:cstheme="minorEastAsia"/>
                <w:w w:val="105"/>
                <w:sz w:val="20"/>
                <w:szCs w:val="20"/>
                <w:lang w:val="en-US"/>
              </w:rPr>
            </w:pPr>
            <w:r>
              <w:rPr>
                <w:rFonts w:hint="eastAsia" w:asciiTheme="minorEastAsia" w:hAnsiTheme="minorEastAsia" w:eastAsiaTheme="minorEastAsia" w:cstheme="minorEastAsia"/>
                <w:w w:val="105"/>
                <w:sz w:val="20"/>
                <w:szCs w:val="20"/>
                <w:lang w:val="en-US"/>
              </w:rPr>
              <w:t>产品重量</w:t>
            </w:r>
          </w:p>
        </w:tc>
        <w:tc>
          <w:tcPr>
            <w:tcW w:w="1474" w:type="dxa"/>
            <w:vAlign w:val="center"/>
          </w:tcPr>
          <w:p>
            <w:pPr>
              <w:pStyle w:val="33"/>
              <w:ind w:left="20" w:firstLine="105" w:firstLineChars="50"/>
              <w:jc w:val="both"/>
              <w:rPr>
                <w:rFonts w:hint="eastAsia" w:asciiTheme="minorEastAsia" w:hAnsiTheme="minorEastAsia" w:eastAsiaTheme="minorEastAsia" w:cstheme="minorEastAsia"/>
                <w:w w:val="105"/>
                <w:sz w:val="20"/>
                <w:szCs w:val="20"/>
                <w:lang w:val="en-US"/>
              </w:rPr>
            </w:pPr>
          </w:p>
        </w:tc>
        <w:tc>
          <w:tcPr>
            <w:tcW w:w="5189" w:type="dxa"/>
            <w:vAlign w:val="center"/>
          </w:tcPr>
          <w:p>
            <w:pPr>
              <w:pStyle w:val="33"/>
              <w:autoSpaceDE/>
              <w:autoSpaceDN/>
              <w:spacing w:line="200" w:lineRule="exact"/>
              <w:ind w:right="833" w:firstLine="105" w:firstLineChars="50"/>
              <w:jc w:val="both"/>
              <w:rPr>
                <w:rFonts w:hint="eastAsia" w:asciiTheme="minorEastAsia" w:hAnsiTheme="minorEastAsia" w:eastAsiaTheme="minorEastAsia" w:cstheme="minorEastAsia"/>
                <w:spacing w:val="5"/>
                <w:sz w:val="20"/>
                <w:szCs w:val="20"/>
              </w:rPr>
            </w:pPr>
            <w:r>
              <w:rPr>
                <w:rFonts w:hint="eastAsia" w:asciiTheme="minorEastAsia" w:hAnsiTheme="minorEastAsia" w:eastAsiaTheme="minorEastAsia" w:cstheme="minorEastAsia"/>
                <w:spacing w:val="5"/>
                <w:sz w:val="20"/>
                <w:szCs w:val="20"/>
              </w:rPr>
              <w:t>3.2KG</w:t>
            </w:r>
          </w:p>
        </w:tc>
      </w:tr>
    </w:tbl>
    <w:p>
      <w:pPr>
        <w:pStyle w:val="2"/>
        <w:rPr>
          <w:rFonts w:hint="eastAsia"/>
          <w:lang w:val="en-US" w:eastAsia="zh-CN"/>
        </w:rPr>
      </w:pPr>
    </w:p>
    <w:p>
      <w:pPr>
        <w:pStyle w:val="2"/>
        <w:rPr>
          <w:rFonts w:hint="eastAsia"/>
          <w:lang w:val="en-US" w:eastAsia="zh-CN"/>
        </w:rPr>
      </w:pPr>
    </w:p>
    <w:p>
      <w:pPr>
        <w:pStyle w:val="2"/>
        <w:jc w:val="both"/>
        <w:rPr>
          <w:rFonts w:hint="eastAsia"/>
          <w:lang w:val="en-US" w:eastAsia="zh-CN"/>
        </w:rPr>
      </w:pPr>
    </w:p>
    <w:sectPr>
      <w:headerReference r:id="rId3" w:type="default"/>
      <w:footerReference r:id="rId4" w:type="default"/>
      <w:pgSz w:w="11906" w:h="16838"/>
      <w:pgMar w:top="1440" w:right="991" w:bottom="1440" w:left="993" w:header="454" w:footer="907"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anchor distT="0" distB="0" distL="114300" distR="114300" simplePos="0" relativeHeight="251659264" behindDoc="0" locked="0" layoutInCell="1" allowOverlap="1">
          <wp:simplePos x="0" y="0"/>
          <wp:positionH relativeFrom="column">
            <wp:posOffset>5667375</wp:posOffset>
          </wp:positionH>
          <wp:positionV relativeFrom="paragraph">
            <wp:posOffset>78105</wp:posOffset>
          </wp:positionV>
          <wp:extent cx="586105" cy="586105"/>
          <wp:effectExtent l="0" t="0" r="4445" b="4445"/>
          <wp:wrapSquare wrapText="bothSides"/>
          <wp:docPr id="10" name="图片 10" descr="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公众号"/>
                  <pic:cNvPicPr>
                    <a:picLocks noChangeAspect="1"/>
                  </pic:cNvPicPr>
                </pic:nvPicPr>
                <pic:blipFill>
                  <a:blip r:embed="rId1"/>
                  <a:stretch>
                    <a:fillRect/>
                  </a:stretch>
                </pic:blipFill>
                <pic:spPr>
                  <a:xfrm>
                    <a:off x="0" y="0"/>
                    <a:ext cx="586105" cy="586105"/>
                  </a:xfrm>
                  <a:prstGeom prst="rect">
                    <a:avLst/>
                  </a:prstGeom>
                </pic:spPr>
              </pic:pic>
            </a:graphicData>
          </a:graphic>
        </wp:anchor>
      </w:drawing>
    </w:r>
    <w:r>
      <w:ptab w:relativeTo="margin" w:alignment="left" w:leader="none"/>
    </w:r>
    <w:r>
      <w:t xml:space="preserve"> </w:t>
    </w:r>
    <w:r>
      <w:rPr>
        <w:rFonts w:hint="eastAsia"/>
      </w:rPr>
      <w:drawing>
        <wp:inline distT="0" distB="0" distL="114300" distR="114300">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r>
      <w:t xml:space="preserve"> </w:t>
    </w:r>
    <w:r>
      <w:rPr>
        <w:rFonts w:hint="eastAsia"/>
      </w:rPr>
      <w:t xml:space="preserve">                </w:t>
    </w:r>
  </w:p>
  <w:p>
    <w:pPr>
      <w:pStyle w:val="11"/>
      <w:ind w:right="600"/>
      <w:jc w:val="right"/>
    </w:pP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表单号：BD-CPCTY-0001 A0</w:t>
    </w:r>
    <w:r>
      <w:rPr>
        <w:rFonts w:ascii="Times New Roman" w:hAnsi="Times New Roman" w:eastAsia="宋体" w:cs="Times New Roman"/>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eastAsia" w:eastAsiaTheme="minorEastAsia"/>
        <w:lang w:eastAsia="zh-CN"/>
      </w:rPr>
    </w:pPr>
    <w:r>
      <w:drawing>
        <wp:inline distT="0" distB="0" distL="114300" distR="114300">
          <wp:extent cx="2204085" cy="683895"/>
          <wp:effectExtent l="0" t="0" r="5715" b="190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
                  <a:stretch>
                    <a:fillRect/>
                  </a:stretch>
                </pic:blipFill>
                <pic:spPr>
                  <a:xfrm>
                    <a:off x="0" y="0"/>
                    <a:ext cx="2204085" cy="683895"/>
                  </a:xfrm>
                  <a:prstGeom prst="rect">
                    <a:avLst/>
                  </a:prstGeom>
                  <a:noFill/>
                  <a:ln>
                    <a:noFill/>
                  </a:ln>
                </pic:spPr>
              </pic:pic>
            </a:graphicData>
          </a:graphic>
        </wp:inline>
      </w:drawing>
    </w:r>
    <w:r>
      <w:rPr>
        <w:rFonts w:hint="eastAsia"/>
      </w:rPr>
      <w:tab/>
    </w:r>
    <w:r>
      <w:rPr>
        <w:rFonts w:hint="eastAsia"/>
      </w:rPr>
      <w:t xml:space="preserve">     </w:t>
    </w:r>
    <w:r>
      <w:rPr>
        <w:rFonts w:hint="eastAsia"/>
        <w:lang w:val="en-US" w:eastAsia="zh-CN"/>
      </w:rPr>
      <w:t xml:space="preserve">                     </w:t>
    </w:r>
    <w:r>
      <w:rPr>
        <w:rFonts w:hint="eastAsia" w:eastAsiaTheme="minorEastAsia"/>
        <w:lang w:eastAsia="zh-CN"/>
      </w:rPr>
      <w:drawing>
        <wp:inline distT="0" distB="0" distL="114300" distR="114300">
          <wp:extent cx="2376805" cy="826135"/>
          <wp:effectExtent l="0" t="0" r="4445" b="2540"/>
          <wp:docPr id="3" name="图片 3"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眉右边"/>
                  <pic:cNvPicPr>
                    <a:picLocks noChangeAspect="1"/>
                  </pic:cNvPicPr>
                </pic:nvPicPr>
                <pic:blipFill>
                  <a:blip r:embed="rId2"/>
                  <a:stretch>
                    <a:fillRect/>
                  </a:stretch>
                </pic:blipFill>
                <pic:spPr>
                  <a:xfrm>
                    <a:off x="0" y="0"/>
                    <a:ext cx="2376805" cy="826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4462F4"/>
    <w:multiLevelType w:val="singleLevel"/>
    <w:tmpl w:val="DB4462F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2NDY4NDdlNzRkMWM2MjI0MmUwZDhlMTI5NTg1YWEifQ=="/>
  </w:docVars>
  <w:rsids>
    <w:rsidRoot w:val="00EE2239"/>
    <w:rsid w:val="00034552"/>
    <w:rsid w:val="00086AFE"/>
    <w:rsid w:val="00093538"/>
    <w:rsid w:val="000A64E2"/>
    <w:rsid w:val="000B3DFC"/>
    <w:rsid w:val="000F5B6D"/>
    <w:rsid w:val="00102DB8"/>
    <w:rsid w:val="001128B1"/>
    <w:rsid w:val="00131FEB"/>
    <w:rsid w:val="00132C8D"/>
    <w:rsid w:val="001343A8"/>
    <w:rsid w:val="00157397"/>
    <w:rsid w:val="0017241F"/>
    <w:rsid w:val="001E03F6"/>
    <w:rsid w:val="00210A86"/>
    <w:rsid w:val="0029030D"/>
    <w:rsid w:val="00295F7B"/>
    <w:rsid w:val="002B3994"/>
    <w:rsid w:val="002C6ADA"/>
    <w:rsid w:val="002D6FB1"/>
    <w:rsid w:val="00315BB1"/>
    <w:rsid w:val="0035080F"/>
    <w:rsid w:val="00352C00"/>
    <w:rsid w:val="003D75DC"/>
    <w:rsid w:val="003F266E"/>
    <w:rsid w:val="00400A93"/>
    <w:rsid w:val="00432739"/>
    <w:rsid w:val="00457C71"/>
    <w:rsid w:val="004773A2"/>
    <w:rsid w:val="004A22AA"/>
    <w:rsid w:val="004A6AB6"/>
    <w:rsid w:val="004B6616"/>
    <w:rsid w:val="004D7995"/>
    <w:rsid w:val="004E30D0"/>
    <w:rsid w:val="004F3B59"/>
    <w:rsid w:val="00504BAC"/>
    <w:rsid w:val="0051138D"/>
    <w:rsid w:val="00514AFB"/>
    <w:rsid w:val="0053098E"/>
    <w:rsid w:val="00552C74"/>
    <w:rsid w:val="005701E6"/>
    <w:rsid w:val="00583456"/>
    <w:rsid w:val="00590301"/>
    <w:rsid w:val="00592132"/>
    <w:rsid w:val="005A7A0C"/>
    <w:rsid w:val="005B0A3E"/>
    <w:rsid w:val="005C604B"/>
    <w:rsid w:val="006026D1"/>
    <w:rsid w:val="006355BE"/>
    <w:rsid w:val="00655A27"/>
    <w:rsid w:val="006854D3"/>
    <w:rsid w:val="006B2397"/>
    <w:rsid w:val="006C5CB9"/>
    <w:rsid w:val="006E75AA"/>
    <w:rsid w:val="007067D8"/>
    <w:rsid w:val="00773493"/>
    <w:rsid w:val="0077496E"/>
    <w:rsid w:val="00790D07"/>
    <w:rsid w:val="007B412B"/>
    <w:rsid w:val="007B5223"/>
    <w:rsid w:val="0080459E"/>
    <w:rsid w:val="008C43E8"/>
    <w:rsid w:val="00906440"/>
    <w:rsid w:val="00916CC4"/>
    <w:rsid w:val="00917A5E"/>
    <w:rsid w:val="0093237D"/>
    <w:rsid w:val="00950714"/>
    <w:rsid w:val="00983086"/>
    <w:rsid w:val="009C02FC"/>
    <w:rsid w:val="009D2E7B"/>
    <w:rsid w:val="009D4C9F"/>
    <w:rsid w:val="00A00E7B"/>
    <w:rsid w:val="00A543DF"/>
    <w:rsid w:val="00A55A95"/>
    <w:rsid w:val="00A66659"/>
    <w:rsid w:val="00A837FF"/>
    <w:rsid w:val="00AB2232"/>
    <w:rsid w:val="00AB7A25"/>
    <w:rsid w:val="00AF25A0"/>
    <w:rsid w:val="00AF7A26"/>
    <w:rsid w:val="00B465D8"/>
    <w:rsid w:val="00B55148"/>
    <w:rsid w:val="00B557FF"/>
    <w:rsid w:val="00B72D1A"/>
    <w:rsid w:val="00BB08E1"/>
    <w:rsid w:val="00BC2526"/>
    <w:rsid w:val="00C10124"/>
    <w:rsid w:val="00C13E44"/>
    <w:rsid w:val="00C171C3"/>
    <w:rsid w:val="00C41ADF"/>
    <w:rsid w:val="00D26A4B"/>
    <w:rsid w:val="00D2756F"/>
    <w:rsid w:val="00D32400"/>
    <w:rsid w:val="00D706BE"/>
    <w:rsid w:val="00D84E81"/>
    <w:rsid w:val="00DC52F9"/>
    <w:rsid w:val="00E21325"/>
    <w:rsid w:val="00E32342"/>
    <w:rsid w:val="00E523E0"/>
    <w:rsid w:val="00E67346"/>
    <w:rsid w:val="00EC3907"/>
    <w:rsid w:val="00EE2239"/>
    <w:rsid w:val="00F35BB0"/>
    <w:rsid w:val="00F41DB5"/>
    <w:rsid w:val="00F67EB6"/>
    <w:rsid w:val="00FC211B"/>
    <w:rsid w:val="00FD01D8"/>
    <w:rsid w:val="02052AB7"/>
    <w:rsid w:val="035241C7"/>
    <w:rsid w:val="04B213C1"/>
    <w:rsid w:val="057E74F5"/>
    <w:rsid w:val="05A131E3"/>
    <w:rsid w:val="06684170"/>
    <w:rsid w:val="0A9F4195"/>
    <w:rsid w:val="0B6D6042"/>
    <w:rsid w:val="0CF32576"/>
    <w:rsid w:val="0D224E4F"/>
    <w:rsid w:val="0F2B3991"/>
    <w:rsid w:val="0F621021"/>
    <w:rsid w:val="101C440E"/>
    <w:rsid w:val="10234F21"/>
    <w:rsid w:val="114C66F9"/>
    <w:rsid w:val="114E06C3"/>
    <w:rsid w:val="119C02A6"/>
    <w:rsid w:val="11C91AF8"/>
    <w:rsid w:val="13325EA5"/>
    <w:rsid w:val="14787805"/>
    <w:rsid w:val="15E2762C"/>
    <w:rsid w:val="16CA259A"/>
    <w:rsid w:val="17D80473"/>
    <w:rsid w:val="180C0990"/>
    <w:rsid w:val="183028D1"/>
    <w:rsid w:val="18D94D16"/>
    <w:rsid w:val="1B8B761F"/>
    <w:rsid w:val="1C024584"/>
    <w:rsid w:val="1D61352C"/>
    <w:rsid w:val="1E7B061E"/>
    <w:rsid w:val="1F0B7BF4"/>
    <w:rsid w:val="1F14208B"/>
    <w:rsid w:val="207F7B8E"/>
    <w:rsid w:val="21F11323"/>
    <w:rsid w:val="22EA5D72"/>
    <w:rsid w:val="24561911"/>
    <w:rsid w:val="25800FD6"/>
    <w:rsid w:val="25D30D3F"/>
    <w:rsid w:val="26913D65"/>
    <w:rsid w:val="26A34BB6"/>
    <w:rsid w:val="29EF4072"/>
    <w:rsid w:val="2A6428AE"/>
    <w:rsid w:val="2B847C6D"/>
    <w:rsid w:val="2D1C7470"/>
    <w:rsid w:val="2D870D8D"/>
    <w:rsid w:val="2E335B48"/>
    <w:rsid w:val="2FB90FA6"/>
    <w:rsid w:val="302A3C52"/>
    <w:rsid w:val="302C5C1C"/>
    <w:rsid w:val="311A1F18"/>
    <w:rsid w:val="315E1E05"/>
    <w:rsid w:val="319620CE"/>
    <w:rsid w:val="34AB1D29"/>
    <w:rsid w:val="3546508A"/>
    <w:rsid w:val="35AA386B"/>
    <w:rsid w:val="393578EF"/>
    <w:rsid w:val="39616936"/>
    <w:rsid w:val="3A323E2F"/>
    <w:rsid w:val="3ACA6ACC"/>
    <w:rsid w:val="3C4D4F50"/>
    <w:rsid w:val="3D5F318D"/>
    <w:rsid w:val="3DFC6C2D"/>
    <w:rsid w:val="3DFE0BF8"/>
    <w:rsid w:val="3F163D1F"/>
    <w:rsid w:val="402C30CE"/>
    <w:rsid w:val="40DC4AF4"/>
    <w:rsid w:val="41B617E9"/>
    <w:rsid w:val="41CE08E1"/>
    <w:rsid w:val="445F194D"/>
    <w:rsid w:val="449F6565"/>
    <w:rsid w:val="45E5269D"/>
    <w:rsid w:val="4C1B2975"/>
    <w:rsid w:val="4E582F7C"/>
    <w:rsid w:val="4E870795"/>
    <w:rsid w:val="4E9764FE"/>
    <w:rsid w:val="4EA8496E"/>
    <w:rsid w:val="503F0BFC"/>
    <w:rsid w:val="507E4E67"/>
    <w:rsid w:val="50B10993"/>
    <w:rsid w:val="50BB2978"/>
    <w:rsid w:val="50EC0D83"/>
    <w:rsid w:val="51905BB3"/>
    <w:rsid w:val="51D57A6A"/>
    <w:rsid w:val="52944C12"/>
    <w:rsid w:val="538C05FC"/>
    <w:rsid w:val="552F7491"/>
    <w:rsid w:val="56755377"/>
    <w:rsid w:val="56D54068"/>
    <w:rsid w:val="56F02C50"/>
    <w:rsid w:val="587753D7"/>
    <w:rsid w:val="589046EA"/>
    <w:rsid w:val="597D4C6F"/>
    <w:rsid w:val="598D4799"/>
    <w:rsid w:val="5A737E20"/>
    <w:rsid w:val="5B5A4166"/>
    <w:rsid w:val="5C0C052C"/>
    <w:rsid w:val="5EEE3F19"/>
    <w:rsid w:val="5FB40CBE"/>
    <w:rsid w:val="60FD6695"/>
    <w:rsid w:val="612C0D28"/>
    <w:rsid w:val="61AA1D5B"/>
    <w:rsid w:val="62053A53"/>
    <w:rsid w:val="64BE25DF"/>
    <w:rsid w:val="65E352CA"/>
    <w:rsid w:val="677671A1"/>
    <w:rsid w:val="690A736D"/>
    <w:rsid w:val="69586B5E"/>
    <w:rsid w:val="6C044D7B"/>
    <w:rsid w:val="6DE035C6"/>
    <w:rsid w:val="6E680AEE"/>
    <w:rsid w:val="6EAD133E"/>
    <w:rsid w:val="6F7C10CD"/>
    <w:rsid w:val="7027728A"/>
    <w:rsid w:val="72872262"/>
    <w:rsid w:val="746C5BB4"/>
    <w:rsid w:val="74FC0CE6"/>
    <w:rsid w:val="759E7FEF"/>
    <w:rsid w:val="76766876"/>
    <w:rsid w:val="76E71522"/>
    <w:rsid w:val="76E93A99"/>
    <w:rsid w:val="77316C41"/>
    <w:rsid w:val="77BE6DDB"/>
    <w:rsid w:val="77BF424C"/>
    <w:rsid w:val="77EC376A"/>
    <w:rsid w:val="78FC4816"/>
    <w:rsid w:val="794932DF"/>
    <w:rsid w:val="7E4E00D8"/>
    <w:rsid w:val="7E617998"/>
    <w:rsid w:val="7E8B4E88"/>
    <w:rsid w:val="7F42716B"/>
    <w:rsid w:val="7FAC3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1"/>
    <w:link w:val="25"/>
    <w:qFormat/>
    <w:uiPriority w:val="9"/>
    <w:pPr>
      <w:spacing w:before="340" w:after="330" w:line="578" w:lineRule="auto"/>
      <w:outlineLvl w:val="0"/>
    </w:pPr>
    <w:rPr>
      <w:kern w:val="44"/>
      <w:sz w:val="44"/>
      <w:szCs w:val="44"/>
    </w:rPr>
  </w:style>
  <w:style w:type="paragraph" w:styleId="4">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1"/>
    <w:unhideWhenUsed/>
    <w:qFormat/>
    <w:uiPriority w:val="9"/>
    <w:pPr>
      <w:keepNext/>
      <w:keepLines/>
      <w:spacing w:before="260" w:after="260" w:line="413" w:lineRule="auto"/>
      <w:outlineLvl w:val="2"/>
    </w:pPr>
    <w:rPr>
      <w:b/>
      <w:sz w:val="32"/>
    </w:rPr>
  </w:style>
  <w:style w:type="paragraph" w:styleId="6">
    <w:name w:val="heading 6"/>
    <w:basedOn w:val="1"/>
    <w:next w:val="1"/>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7">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annotation text"/>
    <w:basedOn w:val="1"/>
    <w:semiHidden/>
    <w:unhideWhenUsed/>
    <w:qFormat/>
    <w:uiPriority w:val="99"/>
    <w:pPr>
      <w:jc w:val="left"/>
    </w:pPr>
  </w:style>
  <w:style w:type="paragraph" w:styleId="9">
    <w:name w:val="Body Text"/>
    <w:basedOn w:val="1"/>
    <w:qFormat/>
    <w:uiPriority w:val="1"/>
    <w:pPr>
      <w:spacing w:before="115"/>
      <w:ind w:left="600"/>
    </w:pPr>
    <w:rPr>
      <w:rFonts w:ascii="宋体" w:hAnsi="宋体"/>
      <w:sz w:val="20"/>
      <w:szCs w:val="20"/>
    </w:rPr>
  </w:style>
  <w:style w:type="paragraph" w:styleId="10">
    <w:name w:val="Balloon Text"/>
    <w:basedOn w:val="1"/>
    <w:link w:val="20"/>
    <w:semiHidden/>
    <w:unhideWhenUsed/>
    <w:qFormat/>
    <w:uiPriority w:val="99"/>
    <w:rPr>
      <w:sz w:val="18"/>
      <w:szCs w:val="18"/>
    </w:rPr>
  </w:style>
  <w:style w:type="paragraph" w:styleId="11">
    <w:name w:val="footer"/>
    <w:basedOn w:val="1"/>
    <w:link w:val="19"/>
    <w:unhideWhenUsed/>
    <w:qFormat/>
    <w:uiPriority w:val="99"/>
    <w:pPr>
      <w:tabs>
        <w:tab w:val="center" w:pos="4153"/>
        <w:tab w:val="right" w:pos="8306"/>
      </w:tabs>
      <w:snapToGrid w:val="0"/>
      <w:jc w:val="left"/>
    </w:pPr>
    <w:rPr>
      <w:sz w:val="18"/>
      <w:szCs w:val="18"/>
    </w:rPr>
  </w:style>
  <w:style w:type="paragraph" w:styleId="12">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table" w:styleId="15">
    <w:name w:val="Table Grid"/>
    <w:basedOn w:val="14"/>
    <w:qFormat/>
    <w:uiPriority w:val="59"/>
    <w:rPr>
      <w:rFonts w:eastAsia="微软雅黑"/>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basedOn w:val="16"/>
    <w:unhideWhenUsed/>
    <w:qFormat/>
    <w:uiPriority w:val="99"/>
    <w:rPr>
      <w:color w:val="0000FF" w:themeColor="hyperlink"/>
      <w:u w:val="single"/>
      <w14:textFill>
        <w14:solidFill>
          <w14:schemeClr w14:val="hlink"/>
        </w14:solidFill>
      </w14:textFill>
    </w:rPr>
  </w:style>
  <w:style w:type="character" w:customStyle="1" w:styleId="18">
    <w:name w:val="页眉 字符"/>
    <w:basedOn w:val="16"/>
    <w:link w:val="12"/>
    <w:qFormat/>
    <w:uiPriority w:val="99"/>
    <w:rPr>
      <w:sz w:val="18"/>
      <w:szCs w:val="18"/>
    </w:rPr>
  </w:style>
  <w:style w:type="character" w:customStyle="1" w:styleId="19">
    <w:name w:val="页脚 字符"/>
    <w:basedOn w:val="16"/>
    <w:link w:val="11"/>
    <w:qFormat/>
    <w:uiPriority w:val="99"/>
    <w:rPr>
      <w:sz w:val="18"/>
      <w:szCs w:val="18"/>
    </w:rPr>
  </w:style>
  <w:style w:type="character" w:customStyle="1" w:styleId="20">
    <w:name w:val="批注框文本 字符"/>
    <w:basedOn w:val="16"/>
    <w:link w:val="10"/>
    <w:semiHidden/>
    <w:qFormat/>
    <w:uiPriority w:val="99"/>
    <w:rPr>
      <w:sz w:val="18"/>
      <w:szCs w:val="18"/>
    </w:rPr>
  </w:style>
  <w:style w:type="character" w:customStyle="1" w:styleId="21">
    <w:name w:val="标题 3 字符"/>
    <w:basedOn w:val="16"/>
    <w:link w:val="5"/>
    <w:qFormat/>
    <w:uiPriority w:val="9"/>
    <w:rPr>
      <w:b/>
      <w:sz w:val="32"/>
    </w:rPr>
  </w:style>
  <w:style w:type="character" w:customStyle="1" w:styleId="22">
    <w:name w:val="标题 2 字符"/>
    <w:basedOn w:val="16"/>
    <w:link w:val="4"/>
    <w:qFormat/>
    <w:uiPriority w:val="9"/>
    <w:rPr>
      <w:rFonts w:asciiTheme="majorHAnsi" w:hAnsiTheme="majorHAnsi" w:eastAsiaTheme="majorEastAsia" w:cstheme="majorBidi"/>
      <w:b/>
      <w:bCs/>
      <w:sz w:val="32"/>
      <w:szCs w:val="32"/>
    </w:rPr>
  </w:style>
  <w:style w:type="paragraph" w:customStyle="1" w:styleId="23">
    <w:name w:val="列表段落1"/>
    <w:basedOn w:val="1"/>
    <w:qFormat/>
    <w:uiPriority w:val="34"/>
    <w:pPr>
      <w:ind w:firstLine="420" w:firstLineChars="200"/>
    </w:pPr>
  </w:style>
  <w:style w:type="paragraph" w:styleId="24">
    <w:name w:val="List Paragraph"/>
    <w:basedOn w:val="1"/>
    <w:qFormat/>
    <w:uiPriority w:val="34"/>
    <w:pPr>
      <w:ind w:firstLine="420" w:firstLineChars="200"/>
    </w:pPr>
  </w:style>
  <w:style w:type="character" w:customStyle="1" w:styleId="25">
    <w:name w:val="标题 1 字符"/>
    <w:basedOn w:val="16"/>
    <w:link w:val="3"/>
    <w:qFormat/>
    <w:uiPriority w:val="9"/>
    <w:rPr>
      <w:b/>
      <w:bCs/>
      <w:kern w:val="44"/>
      <w:sz w:val="44"/>
      <w:szCs w:val="44"/>
    </w:rPr>
  </w:style>
  <w:style w:type="paragraph" w:customStyle="1" w:styleId="26">
    <w:name w:val="TOC 标题1"/>
    <w:basedOn w:val="3"/>
    <w:next w:val="1"/>
    <w:unhideWhenUsed/>
    <w:qFormat/>
    <w:uiPriority w:val="39"/>
    <w:pPr>
      <w:widowControl/>
      <w:spacing w:before="240" w:after="0" w:line="259" w:lineRule="auto"/>
      <w:jc w:val="left"/>
      <w:outlineLvl w:val="9"/>
    </w:pPr>
    <w:rPr>
      <w:b w:val="0"/>
      <w:bCs w:val="0"/>
      <w:color w:val="376092" w:themeColor="accent1" w:themeShade="BF"/>
      <w:kern w:val="0"/>
      <w:sz w:val="32"/>
      <w:szCs w:val="32"/>
    </w:rPr>
  </w:style>
  <w:style w:type="paragraph" w:customStyle="1" w:styleId="27">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28">
    <w:name w:val="样式1"/>
    <w:basedOn w:val="3"/>
    <w:next w:val="1"/>
    <w:qFormat/>
    <w:uiPriority w:val="0"/>
    <w:pPr>
      <w:spacing w:before="100" w:after="90"/>
    </w:pPr>
  </w:style>
  <w:style w:type="paragraph" w:customStyle="1" w:styleId="29">
    <w:name w:val="样式2"/>
    <w:basedOn w:val="3"/>
    <w:next w:val="1"/>
    <w:qFormat/>
    <w:uiPriority w:val="0"/>
    <w:pPr>
      <w:spacing w:before="120" w:after="120" w:line="360" w:lineRule="auto"/>
    </w:pPr>
  </w:style>
  <w:style w:type="paragraph" w:customStyle="1" w:styleId="30">
    <w:name w:val="WPSOffice手动目录 1"/>
    <w:qFormat/>
    <w:uiPriority w:val="0"/>
    <w:rPr>
      <w:rFonts w:asciiTheme="minorHAnsi" w:hAnsiTheme="minorHAnsi" w:eastAsiaTheme="minorEastAsia" w:cstheme="minorBidi"/>
      <w:lang w:val="en-US" w:eastAsia="zh-CN" w:bidi="ar-SA"/>
    </w:rPr>
  </w:style>
  <w:style w:type="paragraph" w:customStyle="1" w:styleId="31">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2">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33">
    <w:name w:val="Table Paragraph"/>
    <w:basedOn w:val="1"/>
    <w:qFormat/>
    <w:uiPriority w:val="1"/>
  </w:style>
  <w:style w:type="paragraph" w:styleId="34">
    <w:name w:val="No Spacing"/>
    <w:qFormat/>
    <w:uiPriority w:val="1"/>
    <w:pPr>
      <w:adjustRightInd w:val="0"/>
      <w:snapToGrid w:val="0"/>
    </w:pPr>
    <w:rPr>
      <w:rFonts w:ascii="Tahoma" w:hAnsi="Tahoma" w:eastAsia="微软雅黑" w:cstheme="minorBidi"/>
      <w:sz w:val="22"/>
      <w:szCs w:val="22"/>
      <w:lang w:val="en-US" w:eastAsia="zh-CN" w:bidi="ar-SA"/>
    </w:rPr>
  </w:style>
  <w:style w:type="table" w:customStyle="1" w:styleId="35">
    <w:name w:val="网格型1"/>
    <w:basedOn w:val="1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5.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8</Pages>
  <Words>1075</Words>
  <Characters>1232</Characters>
  <Lines>6</Lines>
  <Paragraphs>1</Paragraphs>
  <TotalTime>1</TotalTime>
  <ScaleCrop>false</ScaleCrop>
  <LinksUpToDate>false</LinksUpToDate>
  <CharactersWithSpaces>1282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2022-11-15T03:05:00Z</dcterms:created>
  <dc:creator>Sky123.Org</dc:creator>
  <cp:lastModifiedBy>WPS_1669600876</cp:lastModifiedBy>
  <cp:lastPrinted>2022-11-15T03:28:00Z</cp:lastPrinted>
  <dcterms:modified xsi:type="dcterms:W3CDTF">2022-11-29T09:18:45Z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16E181D8DFEB4C4DA19E3A06D8E518C8</vt:lpwstr>
  </property>
</Properties>
</file>