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64</w:t>
      </w:r>
      <w:bookmarkStart w:id="1" w:name="_GoBack"/>
      <w:bookmarkEnd w:id="1"/>
      <w:r>
        <w:rPr>
          <w:rFonts w:hint="eastAsia" w:ascii="微软雅黑" w:hAnsi="微软雅黑" w:eastAsia="微软雅黑" w:cstheme="minorBidi"/>
          <w:b/>
          <w:kern w:val="2"/>
          <w:sz w:val="52"/>
          <w:szCs w:val="52"/>
          <w:lang w:val="en-US" w:eastAsia="zh-CN" w:bidi="ar-SA"/>
        </w:rPr>
        <w:t>路网络音频核心主机（DANTE版）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DA-6464D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659755" cy="518795"/>
            <wp:effectExtent l="0" t="0" r="7620" b="5080"/>
            <wp:docPr id="1" name="图片 1" descr="DA-646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6464D"/>
                    <pic:cNvPicPr>
                      <a:picLocks noChangeAspect="1"/>
                    </pic:cNvPicPr>
                  </pic:nvPicPr>
                  <pic:blipFill>
                    <a:blip r:embed="rId6"/>
                    <a:stretch>
                      <a:fillRect/>
                    </a:stretch>
                  </pic:blipFill>
                  <pic:spPr>
                    <a:xfrm>
                      <a:off x="0" y="0"/>
                      <a:ext cx="5659755" cy="518795"/>
                    </a:xfrm>
                    <a:prstGeom prst="rect">
                      <a:avLst/>
                    </a:prstGeom>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jc w:val="center"/>
        <w:rPr>
          <w:rFonts w:hint="eastAsia"/>
          <w:lang w:val="en-US" w:eastAsia="zh-CN"/>
        </w:rPr>
      </w:pPr>
    </w:p>
    <w:p>
      <w:pPr>
        <w:pStyle w:val="2"/>
        <w:jc w:val="center"/>
        <w:rPr>
          <w:rFonts w:hint="eastAsia"/>
          <w:lang w:val="en-US" w:eastAsia="zh-CN"/>
        </w:rPr>
      </w:pPr>
    </w:p>
    <w:p>
      <w:pPr>
        <w:pStyle w:val="2"/>
        <w:jc w:val="center"/>
        <w:rPr>
          <w:rFonts w:hint="eastAsia"/>
          <w:lang w:val="en-US" w:eastAsia="zh-CN"/>
        </w:rPr>
      </w:pPr>
      <w:r>
        <w:drawing>
          <wp:inline distT="0" distB="0" distL="114300" distR="114300">
            <wp:extent cx="5629910" cy="671195"/>
            <wp:effectExtent l="0" t="0" r="8890" b="50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629910" cy="671195"/>
                    </a:xfrm>
                    <a:prstGeom prst="rect">
                      <a:avLst/>
                    </a:prstGeom>
                    <a:noFill/>
                    <a:ln>
                      <a:noFill/>
                    </a:ln>
                  </pic:spPr>
                </pic:pic>
              </a:graphicData>
            </a:graphic>
          </wp:inline>
        </w:drawing>
      </w:r>
    </w:p>
    <w:p>
      <w:pPr>
        <w:pStyle w:val="2"/>
        <w:jc w:val="both"/>
        <w:rPr>
          <w:rFonts w:hint="eastAsia"/>
          <w:lang w:val="en-US" w:eastAsia="zh-CN"/>
        </w:rPr>
      </w:pPr>
    </w:p>
    <w:p>
      <w:pPr>
        <w:pStyle w:val="2"/>
        <w:jc w:val="center"/>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Base-T以太网接口，最多可提供64x64路Dante网络音频</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lang w:val="en-US" w:eastAsia="zh-CN"/>
        </w:rPr>
      </w:pPr>
      <w:r>
        <w:rPr>
          <w:rFonts w:hint="default" w:ascii="微软雅黑" w:hAnsi="微软雅黑" w:eastAsia="微软雅黑" w:cs="微软雅黑"/>
          <w:color w:val="000000"/>
          <w:sz w:val="24"/>
          <w:szCs w:val="24"/>
          <w:lang w:val="en-US" w:eastAsia="zh-CN" w:bidi="ar-SA"/>
        </w:rPr>
        <w:t>支持IOS、Windows 系统</w:t>
      </w: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74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44"/>
        <w:gridCol w:w="4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2844" w:type="dxa"/>
            <w:vAlign w:val="center"/>
          </w:tcPr>
          <w:p>
            <w:pPr>
              <w:ind w:left="119" w:right="108"/>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处理器</w:t>
            </w:r>
          </w:p>
        </w:tc>
        <w:tc>
          <w:tcPr>
            <w:tcW w:w="4635" w:type="dxa"/>
            <w:vAlign w:val="center"/>
          </w:tcPr>
          <w:p>
            <w:pPr>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ADI SHARC 21489 x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2844" w:type="dxa"/>
            <w:vAlign w:val="center"/>
          </w:tcPr>
          <w:p>
            <w:pPr>
              <w:ind w:left="119" w:right="108"/>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采样率/量化位数</w:t>
            </w:r>
          </w:p>
        </w:tc>
        <w:tc>
          <w:tcPr>
            <w:tcW w:w="4635" w:type="dxa"/>
            <w:vAlign w:val="center"/>
          </w:tcPr>
          <w:p>
            <w:pPr>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48K/24bit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2844" w:type="dxa"/>
            <w:vAlign w:val="center"/>
          </w:tcPr>
          <w:p>
            <w:pPr>
              <w:ind w:left="119" w:right="108"/>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Dante输入、输出</w:t>
            </w:r>
          </w:p>
        </w:tc>
        <w:tc>
          <w:tcPr>
            <w:tcW w:w="4635" w:type="dxa"/>
            <w:vAlign w:val="center"/>
          </w:tcPr>
          <w:p>
            <w:pPr>
              <w:jc w:val="center"/>
              <w:rPr>
                <w:rFonts w:hint="default"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64 x 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2844" w:type="dxa"/>
            <w:vAlign w:val="top"/>
          </w:tcPr>
          <w:p>
            <w:pPr>
              <w:ind w:left="119" w:right="108"/>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频率响应(20~20kHz)</w:t>
            </w:r>
          </w:p>
        </w:tc>
        <w:tc>
          <w:tcPr>
            <w:tcW w:w="4635" w:type="dxa"/>
            <w:vAlign w:val="top"/>
          </w:tcPr>
          <w:p>
            <w:pPr>
              <w:jc w:val="center"/>
              <w:rPr>
                <w:rFonts w:hint="default"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±0.15dB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844" w:type="dxa"/>
            <w:vAlign w:val="center"/>
          </w:tcPr>
          <w:p>
            <w:pPr>
              <w:spacing w:line="229" w:lineRule="exact"/>
              <w:ind w:left="119" w:right="106"/>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系统延时:&lt;6ms</w:t>
            </w:r>
          </w:p>
        </w:tc>
        <w:tc>
          <w:tcPr>
            <w:tcW w:w="4635" w:type="dxa"/>
            <w:vAlign w:val="center"/>
          </w:tcPr>
          <w:p>
            <w:pPr>
              <w:spacing w:line="229" w:lineRule="exact"/>
              <w:ind w:left="132"/>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&lt;6ms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jc w:val="center"/>
        </w:trPr>
        <w:tc>
          <w:tcPr>
            <w:tcW w:w="2844" w:type="dxa"/>
            <w:vAlign w:val="center"/>
          </w:tcPr>
          <w:p>
            <w:pPr>
              <w:spacing w:line="229" w:lineRule="exact"/>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工作电源</w:t>
            </w:r>
          </w:p>
        </w:tc>
        <w:tc>
          <w:tcPr>
            <w:tcW w:w="4635" w:type="dxa"/>
            <w:vAlign w:val="center"/>
          </w:tcPr>
          <w:p>
            <w:pPr>
              <w:spacing w:line="229" w:lineRule="exact"/>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2844" w:type="dxa"/>
            <w:vAlign w:val="center"/>
          </w:tcPr>
          <w:p>
            <w:pPr>
              <w:spacing w:before="1" w:line="240" w:lineRule="auto"/>
              <w:ind w:left="119" w:right="108"/>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尺寸（宽x深x高）</w:t>
            </w:r>
          </w:p>
        </w:tc>
        <w:tc>
          <w:tcPr>
            <w:tcW w:w="4635" w:type="dxa"/>
            <w:vAlign w:val="center"/>
          </w:tcPr>
          <w:p>
            <w:pPr>
              <w:spacing w:before="6" w:line="240" w:lineRule="auto"/>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2844" w:type="dxa"/>
            <w:vAlign w:val="center"/>
          </w:tcPr>
          <w:p>
            <w:pPr>
              <w:ind w:left="119" w:right="108"/>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运输重量</w:t>
            </w:r>
          </w:p>
        </w:tc>
        <w:tc>
          <w:tcPr>
            <w:tcW w:w="4635" w:type="dxa"/>
            <w:vAlign w:val="center"/>
          </w:tcPr>
          <w:p>
            <w:pPr>
              <w:jc w:val="center"/>
              <w:rPr>
                <w:rFonts w:hint="eastAsia" w:asciiTheme="minorEastAsia" w:hAnsiTheme="minorEastAsia" w:eastAsiaTheme="minorEastAsia" w:cstheme="minorEastAsia"/>
                <w:color w:val="000006"/>
                <w:kern w:val="2"/>
                <w:sz w:val="20"/>
                <w:szCs w:val="20"/>
                <w:lang w:val="en-US" w:eastAsia="zh-CN" w:bidi="ar-SA"/>
              </w:rPr>
            </w:pPr>
            <w:r>
              <w:rPr>
                <w:rFonts w:hint="eastAsia" w:asciiTheme="minorEastAsia" w:hAnsiTheme="minorEastAsia" w:eastAsiaTheme="minorEastAsia" w:cstheme="minorEastAsia"/>
                <w:color w:val="000006"/>
                <w:kern w:val="2"/>
                <w:sz w:val="20"/>
                <w:szCs w:val="20"/>
                <w:lang w:val="en-US" w:eastAsia="zh-CN" w:bidi="ar-SA"/>
              </w:rPr>
              <w:t>3KG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7" w:hRule="atLeast"/>
          <w:jc w:val="center"/>
        </w:trPr>
        <w:tc>
          <w:tcPr>
            <w:tcW w:w="747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28" w:hRule="atLeast"/>
          <w:jc w:val="center"/>
        </w:trPr>
        <w:tc>
          <w:tcPr>
            <w:tcW w:w="284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63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eastAsia" w:ascii="微软雅黑" w:hAnsi="微软雅黑" w:eastAsia="微软雅黑" w:cs="微软雅黑"/>
          <w:b/>
          <w:bCs/>
          <w:color w:val="auto"/>
          <w:kern w:val="2"/>
          <w:sz w:val="36"/>
          <w:szCs w:val="36"/>
          <w:lang w:val="en-US" w:eastAsia="zh-CN" w:bidi="ar-SA"/>
        </w:rPr>
      </w:pPr>
    </w:p>
    <w:p>
      <w:pPr>
        <w:tabs>
          <w:tab w:val="left" w:pos="824"/>
        </w:tabs>
        <w:bidi w:val="0"/>
        <w:jc w:val="left"/>
        <w:outlineLvl w:val="9"/>
        <w:rPr>
          <w:rFonts w:hint="default" w:ascii="微软雅黑" w:hAnsi="微软雅黑" w:eastAsia="微软雅黑" w:cs="微软雅黑"/>
          <w:b/>
          <w:bCs/>
          <w:color w:val="auto"/>
          <w:kern w:val="2"/>
          <w:sz w:val="36"/>
          <w:szCs w:val="36"/>
          <w:lang w:val="en-US" w:eastAsia="zh-CN" w:bidi="ar-SA"/>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2F414E"/>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275DE2"/>
    <w:rsid w:val="0CF32576"/>
    <w:rsid w:val="0D224E4F"/>
    <w:rsid w:val="0D675750"/>
    <w:rsid w:val="0F2B3991"/>
    <w:rsid w:val="0F3B4ECE"/>
    <w:rsid w:val="0F621021"/>
    <w:rsid w:val="101C440E"/>
    <w:rsid w:val="10234F21"/>
    <w:rsid w:val="114C66F9"/>
    <w:rsid w:val="114E06C3"/>
    <w:rsid w:val="119C02A6"/>
    <w:rsid w:val="11C91AF8"/>
    <w:rsid w:val="13325EA5"/>
    <w:rsid w:val="14787805"/>
    <w:rsid w:val="15E2762C"/>
    <w:rsid w:val="16CA259A"/>
    <w:rsid w:val="170626E3"/>
    <w:rsid w:val="17D80473"/>
    <w:rsid w:val="180C0990"/>
    <w:rsid w:val="18271053"/>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EA5270C"/>
    <w:rsid w:val="3F163D1F"/>
    <w:rsid w:val="402C30CE"/>
    <w:rsid w:val="40DC4AF4"/>
    <w:rsid w:val="41CE08E1"/>
    <w:rsid w:val="445F194D"/>
    <w:rsid w:val="449F6565"/>
    <w:rsid w:val="45E5269D"/>
    <w:rsid w:val="4C1B2975"/>
    <w:rsid w:val="4E3A33EC"/>
    <w:rsid w:val="4E582F7C"/>
    <w:rsid w:val="4E870795"/>
    <w:rsid w:val="4E9764FE"/>
    <w:rsid w:val="4EA8496E"/>
    <w:rsid w:val="503F0BFC"/>
    <w:rsid w:val="507E4E67"/>
    <w:rsid w:val="50BB2978"/>
    <w:rsid w:val="50EC0D83"/>
    <w:rsid w:val="51905BB3"/>
    <w:rsid w:val="51D57A6A"/>
    <w:rsid w:val="52944C12"/>
    <w:rsid w:val="52E10F98"/>
    <w:rsid w:val="538C05FC"/>
    <w:rsid w:val="552F7491"/>
    <w:rsid w:val="564B56D3"/>
    <w:rsid w:val="56755377"/>
    <w:rsid w:val="56D54068"/>
    <w:rsid w:val="56F02C50"/>
    <w:rsid w:val="587753D7"/>
    <w:rsid w:val="589046EA"/>
    <w:rsid w:val="597D4C6F"/>
    <w:rsid w:val="598D4799"/>
    <w:rsid w:val="5A737E20"/>
    <w:rsid w:val="5A80263D"/>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1F66A66"/>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1501</Words>
  <Characters>1860</Characters>
  <Lines>6</Lines>
  <Paragraphs>1</Paragraphs>
  <TotalTime>2</TotalTime>
  <ScaleCrop>false</ScaleCrop>
  <LinksUpToDate>false</LinksUpToDate>
  <CharactersWithSpaces>1919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2022-12-20T07:26:13Z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ACE107FCB9C244B1BB589E8193F88646</vt:lpwstr>
  </property>
</Properties>
</file>