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default" w:ascii="微软雅黑" w:hAnsi="微软雅黑" w:eastAsia="微软雅黑"/>
          <w:b/>
          <w:sz w:val="52"/>
          <w:szCs w:val="52"/>
          <w:lang w:val="en-US" w:eastAsia="zh-CN"/>
        </w:rPr>
      </w:pPr>
      <w:r>
        <w:rPr>
          <w:rFonts w:hint="eastAsia" w:ascii="微软雅黑" w:hAnsi="微软雅黑" w:eastAsia="微软雅黑" w:cstheme="minorBidi"/>
          <w:b/>
          <w:kern w:val="2"/>
          <w:sz w:val="52"/>
          <w:szCs w:val="52"/>
          <w:lang w:val="en-US" w:eastAsia="zh-CN" w:bidi="ar-SA"/>
        </w:rPr>
        <w:t>单18寸超低频音箱</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PD-S18</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w:t>
      </w:r>
      <w:r>
        <w:rPr>
          <w:rFonts w:hint="eastAsia" w:ascii="微软雅黑" w:hAnsi="微软雅黑" w:eastAsia="微软雅黑" w:cs="微软雅黑"/>
          <w:sz w:val="24"/>
          <w:szCs w:val="24"/>
          <w:highlight w:val="none"/>
        </w:rPr>
        <w:t>有限公司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p>
    <w:p>
      <w:pPr>
        <w:pStyle w:val="2"/>
        <w:jc w:val="center"/>
        <w:rPr>
          <w:rFonts w:hint="eastAsia"/>
          <w:lang w:val="en-US" w:eastAsia="zh-CN"/>
        </w:rPr>
      </w:pPr>
      <w:r>
        <w:drawing>
          <wp:inline distT="0" distB="0" distL="114300" distR="114300">
            <wp:extent cx="2846070" cy="3063875"/>
            <wp:effectExtent l="0" t="0" r="190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2846070" cy="3063875"/>
                    </a:xfrm>
                    <a:prstGeom prst="rect">
                      <a:avLst/>
                    </a:prstGeom>
                    <a:noFill/>
                    <a:ln>
                      <a:noFill/>
                    </a:ln>
                  </pic:spPr>
                </pic:pic>
              </a:graphicData>
            </a:graphic>
          </wp:inline>
        </w:drawing>
      </w: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PD-S18是一只高性能大功率的专业超低频扬声器，采用直接发射式结构，配合号角加载倒相管设计，提高了整体的灵敏度，配置一个大功率的100mm音圈的铁氧体低音驱动单元。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PD-S18配置2个木制把手，符合人体力学要求，方便提取。背部内嵌式接线板，可以将扬声器紧贴墙壁安放，有效的节省了放置空间的同时也改善了低频的效率。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PD-S18箱体内部的声学设计，具备良好的频率和相位响应，音质纯净、强劲有力。适合各种类型的音乐应用。推荐使用T系列全频扬声器作为全套扩声系统使用。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驱动器: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1x18inch(460mm) 大功率低音单元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分频模式：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有源分频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箱体：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号角加载式直接反射箱体， 优质18毫米多层夹板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表面喷涂高强度保护漆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两个木制把手和一个35毫米支撑底座</w:t>
      </w: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b/>
          <w:bCs/>
          <w:kern w:val="2"/>
          <w:sz w:val="36"/>
          <w:szCs w:val="36"/>
          <w:lang w:val="en-US" w:eastAsia="zh-CN" w:bidi="ar-SA"/>
        </w:rPr>
        <w:t>二、产品特性</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大功率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高声压输出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号角加载直接反射式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4inch (100mm)耐高温音圈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default" w:ascii="微软雅黑" w:hAnsi="微软雅黑" w:eastAsia="微软雅黑" w:cs="微软雅黑"/>
          <w:kern w:val="2"/>
          <w:sz w:val="24"/>
          <w:szCs w:val="24"/>
          <w:lang w:val="en-US" w:eastAsia="zh-CN" w:bidi="ar-SA"/>
        </w:rPr>
        <w:t xml:space="preserve">220mm </w:t>
      </w:r>
      <w:r>
        <w:rPr>
          <w:rFonts w:hint="eastAsia" w:ascii="微软雅黑" w:hAnsi="微软雅黑" w:eastAsia="微软雅黑" w:cs="微软雅黑"/>
          <w:kern w:val="2"/>
          <w:sz w:val="24"/>
          <w:szCs w:val="24"/>
          <w:lang w:val="en-US" w:eastAsia="zh-CN" w:bidi="ar-SA"/>
        </w:rPr>
        <w:t xml:space="preserve">铁氧体磁体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default" w:ascii="微软雅黑" w:hAnsi="微软雅黑" w:eastAsia="微软雅黑" w:cs="微软雅黑"/>
          <w:kern w:val="2"/>
          <w:sz w:val="24"/>
          <w:szCs w:val="24"/>
          <w:lang w:val="en-US" w:eastAsia="zh-CN" w:bidi="ar-SA"/>
        </w:rPr>
        <w:t>35</w:t>
      </w:r>
      <w:r>
        <w:rPr>
          <w:rFonts w:hint="eastAsia" w:ascii="微软雅黑" w:hAnsi="微软雅黑" w:eastAsia="微软雅黑" w:cs="微软雅黑"/>
          <w:kern w:val="2"/>
          <w:sz w:val="24"/>
          <w:szCs w:val="24"/>
          <w:lang w:val="en-US" w:eastAsia="zh-CN" w:bidi="ar-SA"/>
        </w:rPr>
        <w:t xml:space="preserve">毫米支撑底座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两侧各一个木制把手</w:t>
      </w:r>
    </w:p>
    <w:p>
      <w:pPr>
        <w:numPr>
          <w:ilvl w:val="0"/>
          <w:numId w:val="0"/>
        </w:numPr>
        <w:spacing w:before="0" w:line="441" w:lineRule="exact"/>
        <w:ind w:leftChars="0" w:right="0" w:rightChars="0"/>
        <w:jc w:val="left"/>
        <w:rPr>
          <w:rFonts w:hint="eastAsia" w:ascii="微软雅黑" w:hAnsi="微软雅黑" w:eastAsia="微软雅黑" w:cs="微软雅黑"/>
          <w:kern w:val="2"/>
          <w:sz w:val="24"/>
          <w:szCs w:val="24"/>
          <w:lang w:val="en-US" w:eastAsia="zh-CN" w:bidi="ar-SA"/>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lang w:val="en-US" w:eastAsia="zh-CN"/>
        </w:rPr>
      </w:pPr>
      <w:r>
        <w:rPr>
          <w:rFonts w:hint="eastAsia" w:ascii="微软雅黑" w:hAnsi="微软雅黑" w:eastAsia="微软雅黑" w:cs="微软雅黑"/>
          <w:b/>
          <w:bCs/>
          <w:kern w:val="2"/>
          <w:sz w:val="36"/>
          <w:szCs w:val="36"/>
          <w:lang w:val="en-US" w:eastAsia="zh-CN" w:bidi="ar-SA"/>
        </w:rPr>
        <w:t>三、产品参数</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tbl>
      <w:tblPr>
        <w:tblStyle w:val="14"/>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1"/>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971" w:type="dxa"/>
            <w:shd w:val="clear" w:color="auto" w:fill="A5A5A5"/>
            <w:noWrap w:val="0"/>
            <w:vAlign w:val="center"/>
          </w:tcPr>
          <w:p>
            <w:pPr>
              <w:spacing w:before="9" w:line="240" w:lineRule="auto"/>
              <w:ind w:left="0" w:leftChars="0" w:right="0" w:rightChars="0"/>
              <w:jc w:val="center"/>
              <w:rPr>
                <w:rFonts w:hint="eastAsia" w:asciiTheme="minorEastAsia" w:hAnsi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cstheme="minorEastAsia"/>
                <w:b w:val="0"/>
                <w:bCs w:val="0"/>
                <w:color w:val="000000" w:themeColor="text1"/>
                <w:sz w:val="20"/>
                <w:szCs w:val="20"/>
                <w:lang w:val="en-US" w:eastAsia="zh-CN"/>
                <w14:textFill>
                  <w14:solidFill>
                    <w14:schemeClr w14:val="tx1"/>
                  </w14:solidFill>
                </w14:textFill>
              </w:rPr>
              <w:t>型号</w:t>
            </w:r>
          </w:p>
        </w:tc>
        <w:tc>
          <w:tcPr>
            <w:tcW w:w="5868" w:type="dxa"/>
            <w:shd w:val="clear" w:color="auto" w:fill="A5A5A5"/>
            <w:noWrap w:val="0"/>
            <w:vAlign w:val="center"/>
          </w:tcPr>
          <w:p>
            <w:pPr>
              <w:spacing w:before="9" w:line="240" w:lineRule="auto"/>
              <w:ind w:left="0" w:leftChars="0" w:right="0" w:rightChars="0"/>
              <w:jc w:val="center"/>
              <w:rPr>
                <w:rFonts w:hint="default" w:asciiTheme="minorEastAsia" w:hAnsi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cstheme="minorEastAsia"/>
                <w:b w:val="0"/>
                <w:bCs w:val="0"/>
                <w:color w:val="000000" w:themeColor="text1"/>
                <w:sz w:val="20"/>
                <w:szCs w:val="20"/>
                <w:lang w:val="en-US" w:eastAsia="zh-CN"/>
                <w14:textFill>
                  <w14:solidFill>
                    <w14:schemeClr w14:val="tx1"/>
                  </w14:solidFill>
                </w14:textFill>
              </w:rPr>
              <w:t xml:space="preserve"> PD-S18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jc w:val="center"/>
        </w:trPr>
        <w:tc>
          <w:tcPr>
            <w:tcW w:w="2971"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轴向频率响应</w:t>
            </w:r>
          </w:p>
        </w:tc>
        <w:tc>
          <w:tcPr>
            <w:tcW w:w="586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40Hz-250Hz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jc w:val="center"/>
        </w:trPr>
        <w:tc>
          <w:tcPr>
            <w:tcW w:w="2971"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灵敏度（1米/1瓦,f&gt;100Hz）</w:t>
            </w:r>
          </w:p>
        </w:tc>
        <w:tc>
          <w:tcPr>
            <w:tcW w:w="586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99dB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jc w:val="center"/>
        </w:trPr>
        <w:tc>
          <w:tcPr>
            <w:tcW w:w="2971"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额定最大声压级</w:t>
            </w:r>
          </w:p>
        </w:tc>
        <w:tc>
          <w:tcPr>
            <w:tcW w:w="586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125dB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jc w:val="center"/>
        </w:trPr>
        <w:tc>
          <w:tcPr>
            <w:tcW w:w="2971"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峰值最大声压级</w:t>
            </w:r>
          </w:p>
        </w:tc>
        <w:tc>
          <w:tcPr>
            <w:tcW w:w="586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131dB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jc w:val="center"/>
        </w:trPr>
        <w:tc>
          <w:tcPr>
            <w:tcW w:w="2971"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标称阻抗</w:t>
            </w:r>
          </w:p>
        </w:tc>
        <w:tc>
          <w:tcPr>
            <w:tcW w:w="586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8 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jc w:val="center"/>
        </w:trPr>
        <w:tc>
          <w:tcPr>
            <w:tcW w:w="2971"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额定功率</w:t>
            </w:r>
          </w:p>
        </w:tc>
        <w:tc>
          <w:tcPr>
            <w:tcW w:w="586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600W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jc w:val="center"/>
        </w:trPr>
        <w:tc>
          <w:tcPr>
            <w:tcW w:w="2971"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节目功率</w:t>
            </w:r>
          </w:p>
        </w:tc>
        <w:tc>
          <w:tcPr>
            <w:tcW w:w="586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1200W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jc w:val="center"/>
        </w:trPr>
        <w:tc>
          <w:tcPr>
            <w:tcW w:w="2971"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峰值功率</w:t>
            </w:r>
          </w:p>
        </w:tc>
        <w:tc>
          <w:tcPr>
            <w:tcW w:w="586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2400W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jc w:val="center"/>
        </w:trPr>
        <w:tc>
          <w:tcPr>
            <w:tcW w:w="2971"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驱动器配置</w:t>
            </w:r>
          </w:p>
        </w:tc>
        <w:tc>
          <w:tcPr>
            <w:tcW w:w="586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1x18”LF</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jc w:val="center"/>
        </w:trPr>
        <w:tc>
          <w:tcPr>
            <w:tcW w:w="2971"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箱体构成</w:t>
            </w:r>
          </w:p>
        </w:tc>
        <w:tc>
          <w:tcPr>
            <w:tcW w:w="586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 xml:space="preserve"> 优质多层胶合板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jc w:val="center"/>
        </w:trPr>
        <w:tc>
          <w:tcPr>
            <w:tcW w:w="2971"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外形尺寸（深*宽*高）</w:t>
            </w:r>
          </w:p>
        </w:tc>
        <w:tc>
          <w:tcPr>
            <w:tcW w:w="586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570*570*690mm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3" w:hRule="atLeast"/>
          <w:jc w:val="center"/>
        </w:trPr>
        <w:tc>
          <w:tcPr>
            <w:tcW w:w="2971"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 xml:space="preserve">重量 </w:t>
            </w:r>
          </w:p>
        </w:tc>
        <w:tc>
          <w:tcPr>
            <w:tcW w:w="586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 xml:space="preserve">45kg </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outlineLvl w:val="0"/>
        <w:rPr>
          <w:rFonts w:hint="default"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四、尺寸图</w:t>
      </w:r>
    </w:p>
    <w:p>
      <w:pPr>
        <w:pStyle w:val="2"/>
        <w:rPr>
          <w:rFonts w:hint="eastAsia"/>
          <w:lang w:val="en-US" w:eastAsia="zh-CN"/>
        </w:rPr>
      </w:pPr>
    </w:p>
    <w:p>
      <w:pPr>
        <w:pStyle w:val="2"/>
        <w:jc w:val="center"/>
        <w:rPr>
          <w:rFonts w:hint="eastAsia"/>
          <w:lang w:val="en-US" w:eastAsia="zh-CN"/>
        </w:rPr>
      </w:pPr>
      <w:r>
        <w:drawing>
          <wp:inline distT="0" distB="0" distL="114300" distR="114300">
            <wp:extent cx="3187065" cy="4736465"/>
            <wp:effectExtent l="0" t="0" r="381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187065" cy="4736465"/>
                    </a:xfrm>
                    <a:prstGeom prst="rect">
                      <a:avLst/>
                    </a:prstGeom>
                    <a:noFill/>
                    <a:ln>
                      <a:noFill/>
                    </a:ln>
                  </pic:spPr>
                </pic:pic>
              </a:graphicData>
            </a:graphic>
          </wp:inline>
        </w:drawing>
      </w:r>
    </w:p>
    <w:p>
      <w:pPr>
        <w:pStyle w:val="2"/>
        <w:rPr>
          <w:rFonts w:hint="eastAsia"/>
          <w:lang w:val="en-US" w:eastAsia="zh-CN"/>
        </w:rPr>
      </w:pPr>
    </w:p>
    <w:p>
      <w:pPr>
        <w:pStyle w:val="2"/>
      </w:pPr>
    </w:p>
    <w:p>
      <w:pPr>
        <w:pStyle w:val="2"/>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F2B3991"/>
    <w:rsid w:val="0F621021"/>
    <w:rsid w:val="0FAD1906"/>
    <w:rsid w:val="101C440E"/>
    <w:rsid w:val="10234F21"/>
    <w:rsid w:val="114C66F9"/>
    <w:rsid w:val="114E06C3"/>
    <w:rsid w:val="119C02A6"/>
    <w:rsid w:val="11C91AF8"/>
    <w:rsid w:val="13325EA5"/>
    <w:rsid w:val="136729AC"/>
    <w:rsid w:val="14787805"/>
    <w:rsid w:val="15E2762C"/>
    <w:rsid w:val="16CA259A"/>
    <w:rsid w:val="17D80473"/>
    <w:rsid w:val="180C0990"/>
    <w:rsid w:val="183028D1"/>
    <w:rsid w:val="18D94D16"/>
    <w:rsid w:val="1C024584"/>
    <w:rsid w:val="1D61352C"/>
    <w:rsid w:val="1E7B061E"/>
    <w:rsid w:val="1F0B7BF4"/>
    <w:rsid w:val="1F14208B"/>
    <w:rsid w:val="207F7B8E"/>
    <w:rsid w:val="21F11323"/>
    <w:rsid w:val="22EA5D72"/>
    <w:rsid w:val="24561911"/>
    <w:rsid w:val="25800FD6"/>
    <w:rsid w:val="25D30D3F"/>
    <w:rsid w:val="26913D65"/>
    <w:rsid w:val="26A34BB6"/>
    <w:rsid w:val="2A6428AE"/>
    <w:rsid w:val="2B847C6D"/>
    <w:rsid w:val="2D1C7470"/>
    <w:rsid w:val="2D870D8D"/>
    <w:rsid w:val="2E335B48"/>
    <w:rsid w:val="2FB90FA6"/>
    <w:rsid w:val="302A3C52"/>
    <w:rsid w:val="302C5C1C"/>
    <w:rsid w:val="311A1F18"/>
    <w:rsid w:val="315E1E05"/>
    <w:rsid w:val="319620CE"/>
    <w:rsid w:val="32E02438"/>
    <w:rsid w:val="3546508A"/>
    <w:rsid w:val="35AA386B"/>
    <w:rsid w:val="393578EF"/>
    <w:rsid w:val="39616936"/>
    <w:rsid w:val="3A323E2F"/>
    <w:rsid w:val="3ACA6ACC"/>
    <w:rsid w:val="3C4D4F50"/>
    <w:rsid w:val="3D5F318D"/>
    <w:rsid w:val="3DFC6C2D"/>
    <w:rsid w:val="3DFE0BF8"/>
    <w:rsid w:val="3F163D1F"/>
    <w:rsid w:val="402C30CE"/>
    <w:rsid w:val="40DC4AF4"/>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3AA3832"/>
    <w:rsid w:val="64BE25DF"/>
    <w:rsid w:val="65E352CA"/>
    <w:rsid w:val="677671A1"/>
    <w:rsid w:val="690A736D"/>
    <w:rsid w:val="69586B5E"/>
    <w:rsid w:val="6C044D7B"/>
    <w:rsid w:val="6DE035C6"/>
    <w:rsid w:val="6E680AEE"/>
    <w:rsid w:val="6EAD133E"/>
    <w:rsid w:val="6F7C10CD"/>
    <w:rsid w:val="7027728A"/>
    <w:rsid w:val="72872262"/>
    <w:rsid w:val="746C5BB4"/>
    <w:rsid w:val="74FC0CE6"/>
    <w:rsid w:val="759E7FEF"/>
    <w:rsid w:val="76766876"/>
    <w:rsid w:val="76E71522"/>
    <w:rsid w:val="76E93A99"/>
    <w:rsid w:val="77316C41"/>
    <w:rsid w:val="77BE6DDB"/>
    <w:rsid w:val="77BF424C"/>
    <w:rsid w:val="77EC376A"/>
    <w:rsid w:val="78FC4816"/>
    <w:rsid w:val="794932DF"/>
    <w:rsid w:val="7AED3B7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1160</Words>
  <Characters>1297</Characters>
  <Lines>6</Lines>
  <Paragraphs>1</Paragraphs>
  <TotalTime>1</TotalTime>
  <ScaleCrop>false</ScaleCrop>
  <LinksUpToDate>false</LinksUpToDate>
  <CharactersWithSpaces>1300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2022-12-08T02:59:26Z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E4A88FB25CA74E4CAC369D7895F0C3CA</vt:lpwstr>
  </property>
</Properties>
</file>