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eastAsia" w:ascii="微软雅黑" w:hAnsi="微软雅黑" w:eastAsia="微软雅黑" w:cs="微软雅黑"/>
          <w:b/>
          <w:bCs/>
          <w:sz w:val="72"/>
          <w:szCs w:val="72"/>
          <w:highlight w:val="none"/>
          <w:lang w:val="en-US" w:eastAsia="zh-CN"/>
        </w:rPr>
      </w:pPr>
    </w:p>
    <w:p>
      <w:pPr>
        <w:jc w:val="center"/>
        <w:outlineLvl w:val="9"/>
        <w:rPr>
          <w:rFonts w:hint="default"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环境智能控制中心</w:t>
      </w:r>
    </w:p>
    <w:p>
      <w:pPr>
        <w:spacing w:line="360" w:lineRule="auto"/>
        <w:ind w:firstLine="3960" w:firstLineChars="1100"/>
        <w:jc w:val="left"/>
        <w:rPr>
          <w:rFonts w:hint="eastAsia" w:ascii="微软雅黑" w:hAnsi="微软雅黑" w:eastAsia="微软雅黑" w:cstheme="minorBidi"/>
          <w:b w:val="0"/>
          <w:bCs/>
          <w:sz w:val="36"/>
          <w:szCs w:val="36"/>
          <w:highlight w:val="none"/>
          <w:lang w:val="en-US" w:eastAsia="zh-CN"/>
        </w:rPr>
      </w:pPr>
      <w:r>
        <w:rPr>
          <w:rFonts w:hint="eastAsia" w:ascii="微软雅黑" w:hAnsi="微软雅黑" w:eastAsia="微软雅黑" w:cstheme="minorBidi"/>
          <w:b w:val="0"/>
          <w:bCs/>
          <w:sz w:val="36"/>
          <w:szCs w:val="36"/>
          <w:highlight w:val="none"/>
          <w:lang w:val="en-US" w:eastAsia="zh-CN"/>
        </w:rPr>
        <w:t>DY-EV8081</w:t>
      </w:r>
    </w:p>
    <w:p>
      <w:pPr>
        <w:pStyle w:val="2"/>
        <w:ind w:firstLine="4402" w:firstLineChars="500"/>
        <w:rPr>
          <w:rFonts w:hint="eastAsia" w:ascii="微软雅黑" w:hAnsi="微软雅黑" w:eastAsia="微软雅黑" w:cs="微软雅黑"/>
          <w:b/>
          <w:bCs/>
          <w:color w:val="auto"/>
          <w:kern w:val="2"/>
          <w:sz w:val="88"/>
          <w:szCs w:val="88"/>
          <w:lang w:val="en-US" w:eastAsia="zh-CN" w:bidi="ar-SA"/>
        </w:rPr>
      </w:pPr>
      <w:r>
        <w:rPr>
          <w:rFonts w:hint="eastAsia" w:ascii="微软雅黑" w:hAnsi="微软雅黑" w:eastAsia="微软雅黑" w:cs="微软雅黑"/>
          <w:b/>
          <w:bCs/>
          <w:color w:val="auto"/>
          <w:kern w:val="2"/>
          <w:sz w:val="88"/>
          <w:szCs w:val="88"/>
          <w:lang w:val="en-US" w:eastAsia="zh-CN" w:bidi="ar-SA"/>
        </w:rPr>
        <w:t>用</w:t>
      </w:r>
    </w:p>
    <w:p>
      <w:pPr>
        <w:pStyle w:val="2"/>
        <w:ind w:firstLine="4402" w:firstLineChars="500"/>
        <w:rPr>
          <w:rFonts w:hint="eastAsia" w:ascii="微软雅黑" w:hAnsi="微软雅黑" w:eastAsia="微软雅黑" w:cs="微软雅黑"/>
          <w:b/>
          <w:bCs/>
          <w:color w:val="auto"/>
          <w:kern w:val="2"/>
          <w:sz w:val="88"/>
          <w:szCs w:val="88"/>
          <w:lang w:val="en-US" w:eastAsia="zh-CN" w:bidi="ar-SA"/>
        </w:rPr>
      </w:pPr>
      <w:r>
        <w:rPr>
          <w:rFonts w:hint="eastAsia" w:ascii="微软雅黑" w:hAnsi="微软雅黑" w:eastAsia="微软雅黑" w:cs="微软雅黑"/>
          <w:b/>
          <w:bCs/>
          <w:color w:val="auto"/>
          <w:kern w:val="2"/>
          <w:sz w:val="88"/>
          <w:szCs w:val="88"/>
          <w:lang w:val="en-US" w:eastAsia="zh-CN" w:bidi="ar-SA"/>
        </w:rPr>
        <w:t>户</w:t>
      </w:r>
    </w:p>
    <w:p>
      <w:pPr>
        <w:pStyle w:val="2"/>
        <w:ind w:firstLine="4402" w:firstLineChars="500"/>
        <w:rPr>
          <w:rFonts w:hint="eastAsia" w:ascii="微软雅黑" w:hAnsi="微软雅黑" w:eastAsia="微软雅黑" w:cs="微软雅黑"/>
          <w:b/>
          <w:bCs/>
          <w:color w:val="auto"/>
          <w:kern w:val="2"/>
          <w:sz w:val="88"/>
          <w:szCs w:val="88"/>
          <w:lang w:val="en-US" w:eastAsia="zh-CN" w:bidi="ar-SA"/>
        </w:rPr>
      </w:pPr>
      <w:r>
        <w:rPr>
          <w:rFonts w:hint="eastAsia" w:ascii="微软雅黑" w:hAnsi="微软雅黑" w:eastAsia="微软雅黑" w:cs="微软雅黑"/>
          <w:b/>
          <w:bCs/>
          <w:color w:val="auto"/>
          <w:kern w:val="2"/>
          <w:sz w:val="88"/>
          <w:szCs w:val="88"/>
          <w:lang w:val="en-US" w:eastAsia="zh-CN" w:bidi="ar-SA"/>
        </w:rPr>
        <w:t>手</w:t>
      </w:r>
    </w:p>
    <w:p>
      <w:pPr>
        <w:pStyle w:val="2"/>
        <w:ind w:firstLine="4402" w:firstLineChars="500"/>
        <w:rPr>
          <w:rFonts w:hint="eastAsia" w:ascii="微软雅黑" w:hAnsi="微软雅黑" w:eastAsia="微软雅黑" w:cs="微软雅黑"/>
          <w:b/>
          <w:bCs/>
          <w:color w:val="auto"/>
          <w:kern w:val="2"/>
          <w:sz w:val="88"/>
          <w:szCs w:val="88"/>
          <w:lang w:val="en-US" w:eastAsia="zh-CN" w:bidi="ar-SA"/>
        </w:rPr>
      </w:pPr>
      <w:r>
        <w:rPr>
          <w:rFonts w:hint="eastAsia" w:ascii="微软雅黑" w:hAnsi="微软雅黑" w:eastAsia="微软雅黑" w:cs="微软雅黑"/>
          <w:b/>
          <w:bCs/>
          <w:color w:val="auto"/>
          <w:kern w:val="2"/>
          <w:sz w:val="88"/>
          <w:szCs w:val="88"/>
          <w:lang w:val="en-US" w:eastAsia="zh-CN" w:bidi="ar-SA"/>
        </w:rPr>
        <w:t>册</w:t>
      </w:r>
    </w:p>
    <w:p>
      <w:pPr>
        <w:spacing w:line="360" w:lineRule="auto"/>
        <w:ind w:firstLine="4680" w:firstLineChars="1300"/>
        <w:jc w:val="both"/>
        <w:outlineLvl w:val="9"/>
        <w:rPr>
          <w:rFonts w:hint="eastAsia" w:ascii="微软雅黑" w:hAnsi="微软雅黑" w:eastAsia="微软雅黑" w:cs="微软雅黑"/>
          <w:sz w:val="36"/>
          <w:szCs w:val="36"/>
          <w:highlight w:val="none"/>
          <w:vertAlign w:val="subscript"/>
        </w:rPr>
      </w:pPr>
    </w:p>
    <w:p>
      <w:pPr>
        <w:spacing w:line="360" w:lineRule="auto"/>
        <w:jc w:val="both"/>
        <w:outlineLvl w:val="9"/>
        <w:rPr>
          <w:rFonts w:hint="eastAsia" w:ascii="微软雅黑" w:hAnsi="微软雅黑" w:eastAsia="微软雅黑" w:cs="微软雅黑"/>
          <w:sz w:val="36"/>
          <w:szCs w:val="36"/>
          <w:highlight w:val="none"/>
          <w:vertAlign w:val="subscript"/>
        </w:rPr>
      </w:pPr>
    </w:p>
    <w:p>
      <w:pPr>
        <w:spacing w:line="360" w:lineRule="auto"/>
        <w:ind w:firstLine="4680" w:firstLineChars="1300"/>
        <w:jc w:val="both"/>
        <w:outlineLvl w:val="9"/>
        <w:rPr>
          <w:rFonts w:hint="eastAsia"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V1.0</w:t>
      </w:r>
    </w:p>
    <w:p>
      <w:pPr>
        <w:spacing w:line="360" w:lineRule="auto"/>
        <w:ind w:firstLine="4680" w:firstLineChars="1300"/>
        <w:jc w:val="both"/>
        <w:outlineLvl w:val="9"/>
        <w:rPr>
          <w:rFonts w:hint="eastAsia" w:ascii="微软雅黑" w:hAnsi="微软雅黑" w:eastAsia="微软雅黑" w:cs="微软雅黑"/>
          <w:sz w:val="36"/>
          <w:szCs w:val="36"/>
          <w:highlight w:val="none"/>
          <w:vertAlign w:val="subscript"/>
        </w:rPr>
      </w:pPr>
    </w:p>
    <w:p>
      <w:pPr>
        <w:spacing w:line="360" w:lineRule="auto"/>
        <w:jc w:val="both"/>
        <w:outlineLvl w:val="9"/>
        <w:rPr>
          <w:rFonts w:hint="eastAsia" w:ascii="微软雅黑" w:hAnsi="微软雅黑" w:eastAsia="微软雅黑" w:cs="微软雅黑"/>
          <w:sz w:val="36"/>
          <w:szCs w:val="36"/>
          <w:highlight w:val="none"/>
          <w:vertAlign w:val="subscript"/>
          <w:lang w:val="en-US" w:eastAsia="zh-CN"/>
        </w:rPr>
      </w:pPr>
    </w:p>
    <w:p>
      <w:pPr>
        <w:tabs>
          <w:tab w:val="left" w:pos="2985"/>
          <w:tab w:val="center" w:pos="5201"/>
        </w:tabs>
        <w:spacing w:line="260" w:lineRule="atLeast"/>
        <w:ind w:firstLine="2520" w:firstLineChars="700"/>
        <w:jc w:val="both"/>
        <w:outlineLvl w:val="9"/>
        <w:rPr>
          <w:rFonts w:hint="eastAsia" w:ascii="微软雅黑" w:hAnsi="微软雅黑" w:eastAsia="微软雅黑" w:cs="微软雅黑"/>
          <w:sz w:val="36"/>
          <w:szCs w:val="36"/>
        </w:rPr>
        <w:sectPr>
          <w:headerReference r:id="rId3" w:type="default"/>
          <w:footerReference r:id="rId5" w:type="default"/>
          <w:headerReference r:id="rId4" w:type="even"/>
          <w:footerReference r:id="rId6" w:type="even"/>
          <w:pgSz w:w="11906" w:h="16838"/>
          <w:pgMar w:top="1134" w:right="1134" w:bottom="1134" w:left="1134" w:header="567" w:footer="567" w:gutter="0"/>
          <w:cols w:space="425" w:num="1"/>
          <w:docGrid w:type="lines" w:linePitch="312" w:charSpace="0"/>
        </w:sectPr>
      </w:pPr>
      <w:r>
        <w:rPr>
          <w:rFonts w:hint="eastAsia" w:ascii="微软雅黑" w:hAnsi="微软雅黑" w:eastAsia="微软雅黑" w:cs="微软雅黑"/>
          <w:sz w:val="36"/>
          <w:szCs w:val="36"/>
        </w:rPr>
        <w:t>上海大因多媒体技术有限公司</w:t>
      </w:r>
    </w:p>
    <w:p>
      <w:pPr>
        <w:spacing w:line="260" w:lineRule="atLeast"/>
        <w:ind w:firstLine="440" w:firstLineChars="1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widowControl/>
        <w:ind w:firstLine="480" w:firstLineChars="200"/>
        <w:jc w:val="left"/>
        <w:rPr>
          <w:rFonts w:hint="eastAsia"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p>
      <w:pPr>
        <w:pStyle w:val="2"/>
        <w:rPr>
          <w:rFonts w:hint="eastAsia"/>
        </w:rPr>
        <w:sectPr>
          <w:pgSz w:w="11906" w:h="16838"/>
          <w:pgMar w:top="1134" w:right="1134" w:bottom="1134" w:left="1134" w:header="567" w:footer="567" w:gutter="0"/>
          <w:cols w:space="425" w:num="1"/>
          <w:docGrid w:type="lines" w:linePitch="312" w:charSpace="0"/>
        </w:sectPr>
      </w:pPr>
    </w:p>
    <w:sdt>
      <w:sdtPr>
        <w:rPr>
          <w:rFonts w:hint="eastAsia" w:ascii="微软雅黑" w:hAnsi="微软雅黑" w:eastAsia="微软雅黑" w:cs="微软雅黑"/>
          <w:kern w:val="2"/>
          <w:sz w:val="32"/>
          <w:szCs w:val="32"/>
          <w:lang w:val="en-US" w:eastAsia="zh-CN" w:bidi="ar-SA"/>
        </w:rPr>
        <w:id w:val="147473121"/>
        <w15:color w:val="DBDBDB"/>
        <w:docPartObj>
          <w:docPartGallery w:val="Table of Contents"/>
          <w:docPartUnique/>
        </w:docPartObj>
      </w:sdtPr>
      <w:sdtEndPr>
        <w:rPr>
          <w:rFonts w:hint="eastAsia" w:ascii="宋体" w:hAnsi="Times New Roman" w:eastAsia="宋体" w:cs="宋体"/>
          <w:color w:val="000000"/>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rPr>
            <w:t>目录</w:t>
          </w:r>
        </w:p>
        <w:p>
          <w:pPr>
            <w:pStyle w:val="11"/>
            <w:keepNext w:val="0"/>
            <w:keepLines w:val="0"/>
            <w:pageBreakBefore w:val="0"/>
            <w:widowControl w:val="0"/>
            <w:tabs>
              <w:tab w:val="right" w:leader="dot" w:pos="9638"/>
              <w:tab w:val="clear" w:pos="420"/>
              <w:tab w:val="clear" w:pos="962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rPr>
            <w:fldChar w:fldCharType="begin"/>
          </w:r>
          <w:r>
            <w:rPr>
              <w:rFonts w:hint="eastAsia"/>
            </w:rPr>
            <w:instrText xml:space="preserve">TOC \o "1-3" \h \u </w:instrText>
          </w:r>
          <w:r>
            <w:rPr>
              <w:rFonts w:hint="eastAsia"/>
            </w:rPr>
            <w:fldChar w:fldCharType="separate"/>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_Toc24808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一、</w:t>
          </w:r>
          <w:r>
            <w:rPr>
              <w:rFonts w:hint="eastAsia" w:ascii="微软雅黑" w:hAnsi="微软雅黑" w:eastAsia="微软雅黑" w:cs="微软雅黑"/>
              <w:b w:val="0"/>
              <w:bCs/>
              <w:sz w:val="21"/>
              <w:szCs w:val="21"/>
            </w:rPr>
            <w:t>概述</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_Toc24808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4</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_Toc1137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1.1</w:t>
          </w:r>
          <w:r>
            <w:rPr>
              <w:rFonts w:hint="eastAsia" w:ascii="微软雅黑" w:hAnsi="微软雅黑" w:eastAsia="微软雅黑" w:cs="微软雅黑"/>
              <w:b w:val="0"/>
              <w:bCs/>
              <w:sz w:val="21"/>
              <w:szCs w:val="21"/>
            </w:rPr>
            <w:t>系统简介</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_Toc1137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4</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_Toc8636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1.2</w:t>
          </w:r>
          <w:r>
            <w:rPr>
              <w:rFonts w:hint="eastAsia" w:ascii="微软雅黑" w:hAnsi="微软雅黑" w:eastAsia="微软雅黑" w:cs="微软雅黑"/>
              <w:b w:val="0"/>
              <w:bCs/>
              <w:sz w:val="21"/>
              <w:szCs w:val="21"/>
            </w:rPr>
            <w:t>功能实现</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_Toc8636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6</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_Toc1621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1.3</w:t>
          </w:r>
          <w:r>
            <w:rPr>
              <w:rFonts w:hint="eastAsia" w:ascii="微软雅黑" w:hAnsi="微软雅黑" w:eastAsia="微软雅黑" w:cs="微软雅黑"/>
              <w:b w:val="0"/>
              <w:bCs/>
              <w:sz w:val="21"/>
              <w:szCs w:val="21"/>
            </w:rPr>
            <w:t>技术参数</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_Toc1621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8</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_Toc26253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1.4</w:t>
          </w:r>
          <w:r>
            <w:rPr>
              <w:rFonts w:hint="eastAsia" w:ascii="微软雅黑" w:hAnsi="微软雅黑" w:eastAsia="微软雅黑" w:cs="微软雅黑"/>
              <w:b w:val="0"/>
              <w:bCs/>
              <w:sz w:val="21"/>
              <w:szCs w:val="21"/>
            </w:rPr>
            <w:t>端口说明</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_Toc26253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10</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_Toc4494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1.5红外学习</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_Toc4494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15</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_Toc3194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1.6LM/LN合用</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_Toc3194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17</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1"/>
            <w:keepNext w:val="0"/>
            <w:keepLines w:val="0"/>
            <w:pageBreakBefore w:val="0"/>
            <w:widowControl w:val="0"/>
            <w:tabs>
              <w:tab w:val="right" w:leader="dot" w:pos="9638"/>
              <w:tab w:val="clear" w:pos="420"/>
              <w:tab w:val="clear" w:pos="962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_Toc19227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二、应用实例</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_Toc19227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20</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_Toc22400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 xml:space="preserve">1． </w:t>
          </w:r>
          <w:r>
            <w:rPr>
              <w:rFonts w:hint="eastAsia" w:ascii="微软雅黑" w:hAnsi="微软雅黑" w:eastAsia="微软雅黑" w:cs="微软雅黑"/>
              <w:b w:val="0"/>
              <w:bCs/>
              <w:sz w:val="21"/>
              <w:szCs w:val="21"/>
              <w:lang w:val="en-US" w:eastAsia="zh-CN"/>
            </w:rPr>
            <w:t>LM/LN混合</w:t>
          </w:r>
          <w:r>
            <w:rPr>
              <w:rFonts w:hint="eastAsia" w:ascii="微软雅黑" w:hAnsi="微软雅黑" w:eastAsia="微软雅黑" w:cs="微软雅黑"/>
              <w:b w:val="0"/>
              <w:bCs/>
              <w:sz w:val="21"/>
              <w:szCs w:val="21"/>
            </w:rPr>
            <w:t>应用实例</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_Toc22400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20</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_Toc5674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2． Vision Node应用实例</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_Toc5674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23</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_Toc14479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3． Vision Node编译运行</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_Toc14479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25</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_Toc22630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4． Logic Node应用实例</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_Toc22630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28</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_Toc15674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5． Logic Node编译运行</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_Toc15674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30</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1"/>
            <w:keepNext w:val="0"/>
            <w:keepLines w:val="0"/>
            <w:pageBreakBefore w:val="0"/>
            <w:widowControl w:val="0"/>
            <w:tabs>
              <w:tab w:val="right" w:leader="dot" w:pos="9638"/>
              <w:tab w:val="clear" w:pos="420"/>
              <w:tab w:val="clear" w:pos="962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_Toc30051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三、编程学习</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_Toc30051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31</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_Toc15852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1． Vision Node</w:t>
          </w:r>
          <w:r>
            <w:rPr>
              <w:rFonts w:hint="eastAsia" w:ascii="微软雅黑" w:hAnsi="微软雅黑" w:eastAsia="微软雅黑" w:cs="微软雅黑"/>
              <w:b w:val="0"/>
              <w:bCs/>
              <w:sz w:val="21"/>
              <w:szCs w:val="21"/>
              <w:lang w:val="en-US" w:eastAsia="zh-CN"/>
            </w:rPr>
            <w:t>自学教程</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一</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_Toc15852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31</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_Toc25208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2． Vision Node</w:t>
          </w:r>
          <w:r>
            <w:rPr>
              <w:rFonts w:hint="eastAsia" w:ascii="微软雅黑" w:hAnsi="微软雅黑" w:eastAsia="微软雅黑" w:cs="微软雅黑"/>
              <w:b w:val="0"/>
              <w:bCs/>
              <w:sz w:val="21"/>
              <w:szCs w:val="21"/>
              <w:lang w:val="en-US" w:eastAsia="zh-CN"/>
            </w:rPr>
            <w:t>自学教程</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二</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_Toc25208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36</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_Toc18122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3． Logic Node</w:t>
          </w:r>
          <w:r>
            <w:rPr>
              <w:rFonts w:hint="eastAsia" w:ascii="微软雅黑" w:hAnsi="微软雅黑" w:eastAsia="微软雅黑" w:cs="微软雅黑"/>
              <w:b w:val="0"/>
              <w:bCs/>
              <w:sz w:val="21"/>
              <w:szCs w:val="21"/>
              <w:lang w:val="en-US" w:eastAsia="zh-CN"/>
            </w:rPr>
            <w:t>自学教程</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一</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_Toc18122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43</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_Toc32416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4． Logic Node</w:t>
          </w:r>
          <w:r>
            <w:rPr>
              <w:rFonts w:hint="eastAsia" w:ascii="微软雅黑" w:hAnsi="微软雅黑" w:eastAsia="微软雅黑" w:cs="微软雅黑"/>
              <w:b w:val="0"/>
              <w:bCs/>
              <w:sz w:val="21"/>
              <w:szCs w:val="21"/>
              <w:lang w:val="en-US" w:eastAsia="zh-CN"/>
            </w:rPr>
            <w:t>自学教程</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二</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_Toc32416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48</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3"/>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_Toc22701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5． Logic Node编程热键</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_Toc22701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52</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11"/>
            <w:keepNext w:val="0"/>
            <w:keepLines w:val="0"/>
            <w:pageBreakBefore w:val="0"/>
            <w:widowControl w:val="0"/>
            <w:tabs>
              <w:tab w:val="right" w:leader="dot" w:pos="9638"/>
              <w:tab w:val="clear" w:pos="420"/>
              <w:tab w:val="clear" w:pos="9628"/>
            </w:tabs>
            <w:kinsoku/>
            <w:wordWrap/>
            <w:overflowPunct/>
            <w:topLinePunct w:val="0"/>
            <w:autoSpaceDE/>
            <w:autoSpaceDN/>
            <w:bidi w:val="0"/>
            <w:adjustRightInd/>
            <w:snapToGrid/>
            <w:spacing w:line="360" w:lineRule="auto"/>
            <w:textAlignment w:val="auto"/>
          </w:pP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\l _Toc30218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lang w:val="en-US" w:eastAsia="zh-CN"/>
            </w:rPr>
            <w:t>四、故障处理</w:t>
          </w:r>
          <w:r>
            <w:rPr>
              <w:rFonts w:hint="eastAsia" w:ascii="微软雅黑" w:hAnsi="微软雅黑" w:eastAsia="微软雅黑" w:cs="微软雅黑"/>
              <w:b w:val="0"/>
              <w:bCs/>
              <w:sz w:val="21"/>
              <w:szCs w:val="21"/>
            </w:rPr>
            <w:tab/>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PAGEREF _Toc30218 \h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sz w:val="21"/>
              <w:szCs w:val="21"/>
            </w:rPr>
            <w:t>55</w:t>
          </w:r>
          <w:r>
            <w:rPr>
              <w:rFonts w:hint="eastAsia" w:ascii="微软雅黑" w:hAnsi="微软雅黑" w:eastAsia="微软雅黑" w:cs="微软雅黑"/>
              <w:b w:val="0"/>
              <w:bCs/>
              <w:sz w:val="21"/>
              <w:szCs w:val="21"/>
            </w:rPr>
            <w:fldChar w:fldCharType="end"/>
          </w:r>
          <w:r>
            <w:rPr>
              <w:rFonts w:hint="eastAsia" w:ascii="微软雅黑" w:hAnsi="微软雅黑" w:eastAsia="微软雅黑" w:cs="微软雅黑"/>
              <w:b w:val="0"/>
              <w:bCs/>
              <w:sz w:val="21"/>
              <w:szCs w:val="21"/>
            </w:rPr>
            <w:fldChar w:fldCharType="end"/>
          </w:r>
        </w:p>
        <w:p>
          <w:pPr>
            <w:pStyle w:val="2"/>
            <w:rPr>
              <w:rFonts w:hint="eastAsia"/>
            </w:rPr>
          </w:pPr>
          <w:r>
            <w:rPr>
              <w:rFonts w:hint="eastAsia"/>
            </w:rPr>
            <w:fldChar w:fldCharType="end"/>
          </w:r>
        </w:p>
      </w:sdtContent>
    </w:sdt>
    <w:p>
      <w:pPr>
        <w:pStyle w:val="3"/>
        <w:keepNext/>
        <w:keepLines/>
        <w:pageBreakBefore w:val="0"/>
        <w:widowControl w:val="0"/>
        <w:numPr>
          <w:ilvl w:val="0"/>
          <w:numId w:val="0"/>
        </w:numPr>
        <w:tabs>
          <w:tab w:val="left" w:pos="6579"/>
        </w:tabs>
        <w:kinsoku/>
        <w:wordWrap/>
        <w:overflowPunct/>
        <w:topLinePunct w:val="0"/>
        <w:autoSpaceDE/>
        <w:autoSpaceDN/>
        <w:bidi w:val="0"/>
        <w:adjustRightInd/>
        <w:snapToGrid w:val="0"/>
        <w:spacing w:before="0" w:after="0" w:line="680" w:lineRule="exact"/>
        <w:jc w:val="left"/>
        <w:textAlignment w:val="center"/>
        <w:rPr>
          <w:rFonts w:hint="eastAsia" w:ascii="微软雅黑" w:hAnsi="微软雅黑" w:eastAsia="微软雅黑" w:cs="微软雅黑"/>
          <w:color w:val="auto"/>
          <w:sz w:val="24"/>
          <w:szCs w:val="24"/>
        </w:rPr>
      </w:pPr>
      <w:bookmarkStart w:id="0" w:name="_Toc24808"/>
      <w:r>
        <w:rPr>
          <w:rFonts w:hint="eastAsia" w:ascii="微软雅黑" w:hAnsi="微软雅黑" w:eastAsia="微软雅黑" w:cs="微软雅黑"/>
          <w:color w:val="auto"/>
          <w:sz w:val="44"/>
          <w:szCs w:val="44"/>
          <w:lang w:val="en-US" w:eastAsia="zh-CN"/>
        </w:rPr>
        <w:t>一、</w:t>
      </w:r>
      <w:r>
        <w:rPr>
          <w:rFonts w:hint="eastAsia" w:ascii="微软雅黑" w:hAnsi="微软雅黑" w:eastAsia="微软雅黑" w:cs="微软雅黑"/>
          <w:color w:val="auto"/>
          <w:sz w:val="44"/>
          <w:szCs w:val="44"/>
        </w:rPr>
        <w:t>概述</w:t>
      </w:r>
      <w:bookmarkEnd w:id="0"/>
      <w:r>
        <w:rPr>
          <w:rFonts w:hint="eastAsia" w:ascii="微软雅黑" w:hAnsi="微软雅黑" w:eastAsia="微软雅黑" w:cs="微软雅黑"/>
          <w:color w:val="auto"/>
          <w:sz w:val="24"/>
          <w:szCs w:val="24"/>
          <w:lang w:eastAsia="zh-CN"/>
        </w:rPr>
        <w:tab/>
      </w:r>
    </w:p>
    <w:p>
      <w:pPr>
        <w:pStyle w:val="4"/>
        <w:numPr>
          <w:ilvl w:val="0"/>
          <w:numId w:val="0"/>
        </w:numPr>
        <w:spacing w:before="0" w:after="0" w:line="480" w:lineRule="auto"/>
        <w:ind w:leftChars="-101"/>
        <w:rPr>
          <w:rFonts w:hint="eastAsia" w:ascii="微软雅黑" w:hAnsi="微软雅黑" w:eastAsia="微软雅黑" w:cs="微软雅黑"/>
          <w:color w:val="auto"/>
          <w:sz w:val="24"/>
          <w:szCs w:val="24"/>
        </w:rPr>
      </w:pPr>
      <w:bookmarkStart w:id="1" w:name="_Toc5163"/>
      <w:bookmarkStart w:id="2" w:name="_Toc62457244"/>
      <w:bookmarkStart w:id="3" w:name="_Toc502750147"/>
      <w:bookmarkStart w:id="4" w:name="_Toc502749945"/>
      <w:bookmarkStart w:id="5" w:name="_Toc16909"/>
      <w:bookmarkStart w:id="6" w:name="_Toc22369"/>
      <w:bookmarkStart w:id="7" w:name="_Toc504724411"/>
      <w:bookmarkStart w:id="8" w:name="_Toc1137"/>
      <w:bookmarkStart w:id="9" w:name="_Toc502759604"/>
      <w:r>
        <w:rPr>
          <w:rFonts w:hint="eastAsia" w:ascii="微软雅黑" w:hAnsi="微软雅黑" w:eastAsia="微软雅黑" w:cs="微软雅黑"/>
          <w:color w:val="auto"/>
          <w:sz w:val="24"/>
          <w:szCs w:val="24"/>
          <w:lang w:val="en-US" w:eastAsia="zh-CN"/>
        </w:rPr>
        <w:t>1.1</w:t>
      </w:r>
      <w:r>
        <w:rPr>
          <w:rFonts w:hint="eastAsia" w:ascii="微软雅黑" w:hAnsi="微软雅黑" w:eastAsia="微软雅黑" w:cs="微软雅黑"/>
          <w:color w:val="auto"/>
          <w:sz w:val="24"/>
          <w:szCs w:val="24"/>
        </w:rPr>
        <w:t>系统简介</w:t>
      </w:r>
      <w:bookmarkEnd w:id="1"/>
      <w:bookmarkEnd w:id="2"/>
      <w:bookmarkEnd w:id="3"/>
      <w:bookmarkEnd w:id="4"/>
      <w:bookmarkEnd w:id="5"/>
      <w:bookmarkEnd w:id="6"/>
      <w:bookmarkEnd w:id="7"/>
      <w:bookmarkEnd w:id="8"/>
      <w:bookmarkEnd w:id="9"/>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智能控制网关</w:t>
      </w:r>
      <w:r>
        <w:rPr>
          <w:rFonts w:hint="eastAsia" w:ascii="微软雅黑" w:hAnsi="微软雅黑" w:eastAsia="微软雅黑" w:cs="微软雅黑"/>
          <w:color w:val="auto"/>
          <w:sz w:val="24"/>
          <w:szCs w:val="24"/>
        </w:rPr>
        <w:t>设计应用于指挥控制中心、办公自动化、多媒体环境及智能家居等领域，是可编程组态协议与可编程人机界面相统一的，全网络化、智能化的集</w:t>
      </w:r>
      <w:r>
        <w:rPr>
          <w:rFonts w:hint="eastAsia" w:ascii="微软雅黑" w:hAnsi="微软雅黑" w:eastAsia="微软雅黑" w:cs="微软雅黑"/>
          <w:color w:val="auto"/>
          <w:sz w:val="24"/>
          <w:szCs w:val="24"/>
          <w:lang w:val="en-US" w:eastAsia="zh-CN"/>
        </w:rPr>
        <w:t>中控制</w:t>
      </w:r>
      <w:r>
        <w:rPr>
          <w:rFonts w:hint="eastAsia" w:ascii="微软雅黑" w:hAnsi="微软雅黑" w:eastAsia="微软雅黑" w:cs="微软雅黑"/>
          <w:color w:val="auto"/>
          <w:sz w:val="24"/>
          <w:szCs w:val="24"/>
        </w:rPr>
        <w:t>系统，是现代化指挥与控制中心的必备装备，广泛应用于应急报警指挥中心，部队作战指挥系统C</w:t>
      </w:r>
      <w:r>
        <w:rPr>
          <w:rFonts w:hint="eastAsia" w:ascii="微软雅黑" w:hAnsi="微软雅黑" w:eastAsia="微软雅黑" w:cs="微软雅黑"/>
          <w:color w:val="auto"/>
          <w:sz w:val="24"/>
          <w:szCs w:val="24"/>
          <w:vertAlign w:val="superscript"/>
        </w:rPr>
        <w:t>4</w:t>
      </w:r>
      <w:r>
        <w:rPr>
          <w:rFonts w:hint="eastAsia" w:ascii="微软雅黑" w:hAnsi="微软雅黑" w:eastAsia="微软雅黑" w:cs="微软雅黑"/>
          <w:color w:val="auto"/>
          <w:sz w:val="24"/>
          <w:szCs w:val="24"/>
        </w:rPr>
        <w:t>ISR、各级政府行政中心、楼宇自控、会议室、多功能厅、培训中心、展示中心、演播室、工业自动化等领域。</w:t>
      </w:r>
    </w:p>
    <w:p>
      <w:pPr>
        <w:spacing w:line="480" w:lineRule="auto"/>
        <w:ind w:firstLine="480" w:firstLineChars="20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M2/M4</w:t>
      </w:r>
      <w:r>
        <w:rPr>
          <w:rFonts w:hint="eastAsia" w:ascii="微软雅黑" w:hAnsi="微软雅黑" w:eastAsia="微软雅黑" w:cs="微软雅黑"/>
          <w:color w:val="auto"/>
          <w:sz w:val="24"/>
          <w:szCs w:val="24"/>
        </w:rPr>
        <w:t>是第五代智能控制网关，采用互联网及物联网设计思想，整合linux平台、谷歌V8内核、人工智能技术。控制上采用神经网络图算法，支持自主绘制任意控制运行图</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人机界面采用符合HTML5标准的动态图形及矢量图形技术，支持编制各类生动优美的动态人机交互界面</w:t>
      </w:r>
      <w:r>
        <w:rPr>
          <w:rFonts w:hint="eastAsia" w:ascii="微软雅黑" w:hAnsi="微软雅黑" w:eastAsia="微软雅黑" w:cs="微软雅黑"/>
          <w:color w:val="auto"/>
          <w:sz w:val="24"/>
          <w:szCs w:val="24"/>
          <w:lang w:eastAsia="zh-CN"/>
        </w:rPr>
        <w:t>。</w:t>
      </w:r>
    </w:p>
    <w:p>
      <w:pPr>
        <w:spacing w:line="480" w:lineRule="auto"/>
        <w:ind w:firstLine="480" w:firstLineChars="20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eastAsia="zh-CN"/>
        </w:rPr>
        <w:t>M2/M4</w:t>
      </w:r>
      <w:r>
        <w:rPr>
          <w:rFonts w:hint="eastAsia" w:ascii="微软雅黑" w:hAnsi="微软雅黑" w:eastAsia="微软雅黑" w:cs="微软雅黑"/>
          <w:color w:val="auto"/>
          <w:sz w:val="24"/>
          <w:szCs w:val="24"/>
          <w:lang w:val="en-US" w:eastAsia="zh-CN"/>
        </w:rPr>
        <w:t>产品兼容上一代产品M1配套的LM应用软件，LM软件编译生成的是XML格式的工程文件，经过后台处理后转换为M3平台的JSON格式工程文件，并采用M3平台神经网络图控制算法运行目标工程。</w:t>
      </w:r>
      <w:r>
        <w:rPr>
          <w:rFonts w:hint="eastAsia" w:ascii="微软雅黑" w:hAnsi="微软雅黑" w:eastAsia="微软雅黑" w:cs="微软雅黑"/>
          <w:color w:val="auto"/>
          <w:sz w:val="24"/>
          <w:szCs w:val="24"/>
          <w:lang w:eastAsia="zh-CN"/>
        </w:rPr>
        <w:t>M2/M4</w:t>
      </w:r>
      <w:r>
        <w:rPr>
          <w:rFonts w:hint="eastAsia" w:ascii="微软雅黑" w:hAnsi="微软雅黑" w:eastAsia="微软雅黑" w:cs="微软雅黑"/>
          <w:color w:val="auto"/>
          <w:sz w:val="24"/>
          <w:szCs w:val="24"/>
          <w:lang w:val="en-US" w:eastAsia="zh-CN"/>
        </w:rPr>
        <w:t>产品支持LM软件与LN软件混合使用，LM软件及LN软件生成的目标工程将会自动合并处理，合并后的工程既可以实现LM的传统功能，又可以扩展LN的各种新功能，如网络应用、自建模块、动态日志、App语音控制等，从而方便传统的M1产品用户继续使用熟悉的LM编程环境、又可以扩展第五代智能控制网关M3平台的许多新的增强功能。</w:t>
      </w:r>
    </w:p>
    <w:p>
      <w:pPr>
        <w:spacing w:line="480" w:lineRule="auto"/>
        <w:ind w:firstLine="480" w:firstLineChars="20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M2/M4同时具备第五代智能控制网关的各种先进特性：</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云端编程</w:t>
      </w:r>
      <w:r>
        <w:rPr>
          <w:rFonts w:hint="eastAsia" w:ascii="微软雅黑" w:hAnsi="微软雅黑" w:eastAsia="微软雅黑" w:cs="微软雅黑"/>
          <w:color w:val="auto"/>
          <w:sz w:val="24"/>
          <w:szCs w:val="24"/>
        </w:rPr>
        <w:t xml:space="preserve"> </w:t>
      </w:r>
      <w:r>
        <w:rPr>
          <w:rFonts w:hint="eastAsia" w:ascii="微软雅黑" w:hAnsi="微软雅黑" w:eastAsia="微软雅黑" w:cs="微软雅黑"/>
          <w:color w:val="auto"/>
          <w:sz w:val="24"/>
          <w:szCs w:val="24"/>
        </w:rPr>
        <w:softHyphen/>
      </w:r>
      <w:r>
        <w:rPr>
          <w:rFonts w:hint="eastAsia" w:ascii="微软雅黑" w:hAnsi="微软雅黑" w:eastAsia="微软雅黑" w:cs="微软雅黑"/>
          <w:color w:val="auto"/>
          <w:sz w:val="24"/>
          <w:szCs w:val="24"/>
        </w:rPr>
        <w:t>—— 同时支持本地及云平台在线编程，无需安装软件，直接通过浏览器访问</w:t>
      </w:r>
      <w:r>
        <w:rPr>
          <w:rFonts w:hint="eastAsia" w:ascii="微软雅黑" w:hAnsi="微软雅黑" w:eastAsia="微软雅黑" w:cs="微软雅黑"/>
          <w:color w:val="auto"/>
          <w:sz w:val="24"/>
          <w:szCs w:val="24"/>
          <w:lang w:eastAsia="zh-CN"/>
        </w:rPr>
        <w:t>智能网关</w:t>
      </w:r>
      <w:r>
        <w:rPr>
          <w:rFonts w:hint="eastAsia" w:ascii="微软雅黑" w:hAnsi="微软雅黑" w:eastAsia="微软雅黑" w:cs="微软雅黑"/>
          <w:color w:val="auto"/>
          <w:sz w:val="24"/>
          <w:szCs w:val="24"/>
        </w:rPr>
        <w:t>IP地址或云平台；</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 xml:space="preserve">远程调试 </w:t>
      </w:r>
      <w:r>
        <w:rPr>
          <w:rFonts w:hint="eastAsia" w:ascii="微软雅黑" w:hAnsi="微软雅黑" w:eastAsia="微软雅黑" w:cs="微软雅黑"/>
          <w:color w:val="auto"/>
          <w:sz w:val="24"/>
          <w:szCs w:val="24"/>
        </w:rPr>
        <w:t>—— 远程在线调试、远程在线诊断、远程在线编程，极大地节省人力差旅成本，可选由专业人士在线完成编程；</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 xml:space="preserve">人工智能 </w:t>
      </w:r>
      <w:r>
        <w:rPr>
          <w:rFonts w:hint="eastAsia" w:ascii="微软雅黑" w:hAnsi="微软雅黑" w:eastAsia="微软雅黑" w:cs="微软雅黑"/>
          <w:color w:val="auto"/>
          <w:sz w:val="24"/>
          <w:szCs w:val="24"/>
        </w:rPr>
        <w:t>—— 人工智能神经网络图控制算法，支持任意复杂度控制运行图谱编织，实现自由设计、自主意志、闭环控制；</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 xml:space="preserve">神经网络 </w:t>
      </w:r>
      <w:r>
        <w:rPr>
          <w:rFonts w:hint="eastAsia" w:ascii="微软雅黑" w:hAnsi="微软雅黑" w:eastAsia="微软雅黑" w:cs="微软雅黑"/>
          <w:color w:val="auto"/>
          <w:sz w:val="24"/>
          <w:szCs w:val="24"/>
        </w:rPr>
        <w:t>—— 神经网络图式控制运行模式，掌握全局运行状态，支持受控设备封装可有效检视各受控设备实时运行状态；</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高级功能</w:t>
      </w:r>
      <w:r>
        <w:rPr>
          <w:rFonts w:hint="eastAsia" w:ascii="微软雅黑" w:hAnsi="微软雅黑" w:eastAsia="微软雅黑" w:cs="微软雅黑"/>
          <w:color w:val="auto"/>
          <w:sz w:val="24"/>
          <w:szCs w:val="24"/>
        </w:rPr>
        <w:t xml:space="preserve"> —— 支持控制模块编组成宏继承分享，支持用户自建功能模块，可采用最流行的网络脚本语言JavaScript编写；</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资源共享</w:t>
      </w:r>
      <w:r>
        <w:rPr>
          <w:rFonts w:hint="eastAsia" w:ascii="微软雅黑" w:hAnsi="微软雅黑" w:eastAsia="微软雅黑" w:cs="微软雅黑"/>
          <w:color w:val="auto"/>
          <w:sz w:val="24"/>
          <w:szCs w:val="24"/>
        </w:rPr>
        <w:t xml:space="preserve"> —— 云平台上共享资源，无论自建模块、宏模块编组、用户图形组件组，均可在云平台上分享并形成共享社区；</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 xml:space="preserve">多重界面 </w:t>
      </w:r>
      <w:r>
        <w:rPr>
          <w:rFonts w:hint="eastAsia" w:ascii="微软雅黑" w:hAnsi="微软雅黑" w:eastAsia="微软雅黑" w:cs="微软雅黑"/>
          <w:color w:val="auto"/>
          <w:sz w:val="24"/>
          <w:szCs w:val="24"/>
        </w:rPr>
        <w:t>—— 同时支持三套相互独立的用户控制界面，支持多用户、跨平台、分布式控制，适用于多用户集群控制场景；</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 xml:space="preserve">任意协议 </w:t>
      </w:r>
      <w:r>
        <w:rPr>
          <w:rFonts w:hint="eastAsia" w:ascii="微软雅黑" w:hAnsi="微软雅黑" w:eastAsia="微软雅黑" w:cs="微软雅黑"/>
          <w:color w:val="auto"/>
          <w:sz w:val="24"/>
          <w:szCs w:val="24"/>
        </w:rPr>
        <w:t>—— 支持多种网络控制协议，除标准Tcp、Udp、Telnet、Http协议等，还</w:t>
      </w:r>
      <w:r>
        <w:rPr>
          <w:rFonts w:hint="eastAsia" w:ascii="微软雅黑" w:hAnsi="微软雅黑" w:eastAsia="微软雅黑" w:cs="微软雅黑"/>
          <w:color w:val="auto"/>
          <w:sz w:val="24"/>
          <w:szCs w:val="24"/>
          <w:lang w:val="en-US" w:eastAsia="zh-CN"/>
        </w:rPr>
        <w:t>可以</w:t>
      </w:r>
      <w:r>
        <w:rPr>
          <w:rFonts w:hint="eastAsia" w:ascii="微软雅黑" w:hAnsi="微软雅黑" w:eastAsia="微软雅黑" w:cs="微软雅黑"/>
          <w:color w:val="auto"/>
          <w:sz w:val="24"/>
          <w:szCs w:val="24"/>
        </w:rPr>
        <w:t>添加其他通用或私有网络协议；</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自由拓展</w:t>
      </w:r>
      <w:r>
        <w:rPr>
          <w:rFonts w:hint="eastAsia" w:ascii="微软雅黑" w:hAnsi="微软雅黑" w:eastAsia="微软雅黑" w:cs="微软雅黑"/>
          <w:color w:val="auto"/>
          <w:sz w:val="24"/>
          <w:szCs w:val="24"/>
        </w:rPr>
        <w:t xml:space="preserve"> —— 支持任意Linux+平台，可自由迁移，针对不同应用需求可将运行套包自由迁移与第三方产品平台融为一体；</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坚实可靠</w:t>
      </w:r>
      <w:r>
        <w:rPr>
          <w:rFonts w:hint="eastAsia" w:ascii="微软雅黑" w:hAnsi="微软雅黑" w:eastAsia="微软雅黑" w:cs="微软雅黑"/>
          <w:color w:val="auto"/>
          <w:sz w:val="24"/>
          <w:szCs w:val="24"/>
        </w:rPr>
        <w:t xml:space="preserve"> —— 秉承清立坚实可靠传统，适用于各类高可靠性要求场合：作战指挥中心、政府会议集群、特种应用车辆等；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rPr>
      </w:pPr>
    </w:p>
    <w:p>
      <w:pPr>
        <w:pStyle w:val="4"/>
        <w:numPr>
          <w:ilvl w:val="0"/>
          <w:numId w:val="0"/>
        </w:numPr>
        <w:spacing w:before="0" w:after="0" w:line="480" w:lineRule="auto"/>
        <w:ind w:leftChars="-101"/>
        <w:rPr>
          <w:rFonts w:hint="eastAsia" w:ascii="微软雅黑" w:hAnsi="微软雅黑" w:eastAsia="微软雅黑" w:cs="微软雅黑"/>
          <w:color w:val="auto"/>
          <w:sz w:val="24"/>
          <w:szCs w:val="24"/>
        </w:rPr>
      </w:pPr>
      <w:bookmarkStart w:id="10" w:name="_Toc502750148"/>
      <w:bookmarkStart w:id="11" w:name="_Toc502759605"/>
      <w:bookmarkStart w:id="12" w:name="_Toc504724412"/>
      <w:bookmarkStart w:id="13" w:name="_Toc18671"/>
      <w:bookmarkStart w:id="14" w:name="_Toc4523"/>
      <w:bookmarkStart w:id="15" w:name="_Toc8636"/>
      <w:bookmarkStart w:id="16" w:name="_Toc502749946"/>
      <w:bookmarkStart w:id="17" w:name="_Toc62457245"/>
      <w:bookmarkStart w:id="18" w:name="_Toc30470"/>
      <w:r>
        <w:rPr>
          <w:rFonts w:hint="eastAsia" w:ascii="微软雅黑" w:hAnsi="微软雅黑" w:eastAsia="微软雅黑" w:cs="微软雅黑"/>
          <w:color w:val="auto"/>
          <w:sz w:val="24"/>
          <w:szCs w:val="24"/>
          <w:lang w:val="en-US" w:eastAsia="zh-CN"/>
        </w:rPr>
        <w:t>1.2</w:t>
      </w:r>
      <w:r>
        <w:rPr>
          <w:rFonts w:hint="eastAsia" w:ascii="微软雅黑" w:hAnsi="微软雅黑" w:eastAsia="微软雅黑" w:cs="微软雅黑"/>
          <w:color w:val="auto"/>
          <w:sz w:val="24"/>
          <w:szCs w:val="24"/>
        </w:rPr>
        <w:t>功能实现</w:t>
      </w:r>
      <w:bookmarkEnd w:id="10"/>
      <w:bookmarkEnd w:id="11"/>
      <w:bookmarkEnd w:id="12"/>
      <w:bookmarkEnd w:id="13"/>
      <w:bookmarkEnd w:id="14"/>
      <w:bookmarkEnd w:id="15"/>
      <w:bookmarkEnd w:id="16"/>
      <w:bookmarkEnd w:id="17"/>
      <w:bookmarkEnd w:id="18"/>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为实现各种控制功能，需要使用与产品配套的人机界面设计软件“Vision Node”(简称VN)、组态协议编辑软件“Logic Node”(简称LN)对设备进行编程。</w:t>
      </w:r>
      <w:r>
        <w:rPr>
          <w:rFonts w:hint="eastAsia" w:ascii="微软雅黑" w:hAnsi="微软雅黑" w:eastAsia="微软雅黑" w:cs="微软雅黑"/>
          <w:color w:val="auto"/>
          <w:sz w:val="24"/>
          <w:szCs w:val="24"/>
          <w:lang w:val="en-US" w:eastAsia="zh-CN"/>
        </w:rPr>
        <w:t>VN/LN软件</w:t>
      </w:r>
      <w:r>
        <w:rPr>
          <w:rFonts w:hint="eastAsia" w:ascii="微软雅黑" w:hAnsi="微软雅黑" w:eastAsia="微软雅黑" w:cs="微软雅黑"/>
          <w:color w:val="auto"/>
          <w:sz w:val="24"/>
          <w:szCs w:val="24"/>
        </w:rPr>
        <w:t>可通过不低于V60版的Chrome浏览器访问</w:t>
      </w:r>
      <w:r>
        <w:rPr>
          <w:rFonts w:hint="eastAsia" w:ascii="微软雅黑" w:hAnsi="微软雅黑" w:eastAsia="微软雅黑" w:cs="微软雅黑"/>
          <w:color w:val="auto"/>
          <w:sz w:val="24"/>
          <w:szCs w:val="24"/>
          <w:lang w:eastAsia="zh-CN"/>
        </w:rPr>
        <w:t>智能控制网关</w:t>
      </w:r>
      <w:r>
        <w:rPr>
          <w:rFonts w:hint="eastAsia" w:ascii="微软雅黑" w:hAnsi="微软雅黑" w:eastAsia="微软雅黑" w:cs="微软雅黑"/>
          <w:color w:val="auto"/>
          <w:sz w:val="24"/>
          <w:szCs w:val="24"/>
        </w:rPr>
        <w:t>IP或云平台</w:t>
      </w:r>
      <w:r>
        <w:rPr>
          <w:rFonts w:hint="eastAsia" w:ascii="微软雅黑" w:hAnsi="微软雅黑" w:eastAsia="微软雅黑" w:cs="微软雅黑"/>
          <w:color w:val="auto"/>
          <w:sz w:val="24"/>
          <w:szCs w:val="24"/>
          <w:lang w:val="en-US" w:eastAsia="zh-CN"/>
        </w:rPr>
        <w:t>直接运行</w:t>
      </w:r>
      <w:r>
        <w:rPr>
          <w:rFonts w:hint="eastAsia" w:ascii="微软雅黑" w:hAnsi="微软雅黑" w:eastAsia="微软雅黑" w:cs="微软雅黑"/>
          <w:color w:val="auto"/>
          <w:sz w:val="24"/>
          <w:szCs w:val="24"/>
        </w:rPr>
        <w:t>，也可在PC</w:t>
      </w:r>
      <w:r>
        <w:rPr>
          <w:rFonts w:hint="eastAsia" w:ascii="微软雅黑" w:hAnsi="微软雅黑" w:eastAsia="微软雅黑" w:cs="微软雅黑"/>
          <w:color w:val="auto"/>
          <w:sz w:val="24"/>
          <w:szCs w:val="24"/>
          <w:lang w:val="en-US" w:eastAsia="zh-CN"/>
        </w:rPr>
        <w:t>电脑</w:t>
      </w:r>
      <w:r>
        <w:rPr>
          <w:rFonts w:hint="eastAsia" w:ascii="微软雅黑" w:hAnsi="微软雅黑" w:eastAsia="微软雅黑" w:cs="微软雅黑"/>
          <w:color w:val="auto"/>
          <w:sz w:val="24"/>
          <w:szCs w:val="24"/>
        </w:rPr>
        <w:t>系统上安装</w:t>
      </w:r>
      <w:r>
        <w:rPr>
          <w:rFonts w:hint="eastAsia" w:ascii="微软雅黑" w:hAnsi="微软雅黑" w:eastAsia="微软雅黑" w:cs="微软雅黑"/>
          <w:color w:val="auto"/>
          <w:sz w:val="24"/>
          <w:szCs w:val="24"/>
          <w:lang w:val="en-US" w:eastAsia="zh-CN"/>
        </w:rPr>
        <w:t>对应的</w:t>
      </w:r>
      <w:r>
        <w:rPr>
          <w:rFonts w:hint="eastAsia" w:ascii="微软雅黑" w:hAnsi="微软雅黑" w:eastAsia="微软雅黑" w:cs="微软雅黑"/>
          <w:color w:val="auto"/>
          <w:sz w:val="24"/>
          <w:szCs w:val="24"/>
        </w:rPr>
        <w:t>本地化应用软件。</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通过VN人机界面设计软件，可以设计开发</w:t>
      </w:r>
      <w:r>
        <w:rPr>
          <w:rFonts w:hint="eastAsia" w:ascii="微软雅黑" w:hAnsi="微软雅黑" w:eastAsia="微软雅黑" w:cs="微软雅黑"/>
          <w:color w:val="auto"/>
          <w:sz w:val="24"/>
          <w:szCs w:val="24"/>
          <w:lang w:val="en-US" w:eastAsia="zh-CN"/>
        </w:rPr>
        <w:t>各种样式的</w:t>
      </w:r>
      <w:r>
        <w:rPr>
          <w:rFonts w:hint="eastAsia" w:ascii="微软雅黑" w:hAnsi="微软雅黑" w:eastAsia="微软雅黑" w:cs="微软雅黑"/>
          <w:color w:val="auto"/>
          <w:sz w:val="24"/>
          <w:szCs w:val="24"/>
        </w:rPr>
        <w:t>用户控制界面(UI)，UI由多种页面、部署于页面中的各种控件组成，UI可采用普通页面、滑动页面、或是两种页面的任意组合。</w:t>
      </w:r>
      <w:r>
        <w:rPr>
          <w:rFonts w:hint="eastAsia" w:ascii="微软雅黑" w:hAnsi="微软雅黑" w:eastAsia="微软雅黑" w:cs="微软雅黑"/>
          <w:color w:val="auto"/>
          <w:sz w:val="24"/>
          <w:szCs w:val="24"/>
          <w:lang w:eastAsia="zh-CN"/>
        </w:rPr>
        <w:t>M2/M4</w:t>
      </w:r>
      <w:r>
        <w:rPr>
          <w:rFonts w:hint="eastAsia" w:ascii="微软雅黑" w:hAnsi="微软雅黑" w:eastAsia="微软雅黑" w:cs="微软雅黑"/>
          <w:color w:val="auto"/>
          <w:sz w:val="24"/>
          <w:szCs w:val="24"/>
        </w:rPr>
        <w:t>支持同时运行三套相互独立或相互关联的控制UI，方便实现多点多用户协同控制。</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根据设计需要，普通页面、滑动页面上可以部署子页面、滑动区域，这些灵活的容器类似于页面，也可以承载各种操作控件如按钮、滑动条、进度条、文本、图片等，其中常用的控件配置有丰富的模板，通过选择模板可以方便、快速地完成界面设计布局。</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VN具备组件组功能，可将一组控件编组打包形成资源库，可根据设计需要在不同的页面或容器中调取这些资源，这些组件组除部分由原厂提供外也可以由用户自行构建。</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UI上具备控制功能的控件均配置有编码属性，用以标识各个控件并通过LN程序与</w:t>
      </w:r>
      <w:r>
        <w:rPr>
          <w:rFonts w:hint="eastAsia" w:ascii="微软雅黑" w:hAnsi="微软雅黑" w:eastAsia="微软雅黑" w:cs="微软雅黑"/>
          <w:color w:val="auto"/>
          <w:sz w:val="24"/>
          <w:szCs w:val="24"/>
          <w:lang w:val="en-US" w:eastAsia="zh-CN"/>
        </w:rPr>
        <w:t>智能</w:t>
      </w:r>
      <w:r>
        <w:rPr>
          <w:rFonts w:hint="eastAsia" w:ascii="微软雅黑" w:hAnsi="微软雅黑" w:eastAsia="微软雅黑" w:cs="微软雅黑"/>
          <w:color w:val="auto"/>
          <w:sz w:val="24"/>
          <w:szCs w:val="24"/>
        </w:rPr>
        <w:t>控制网关后台进行通讯并接</w:t>
      </w:r>
      <w:r>
        <w:rPr>
          <w:rFonts w:hint="eastAsia" w:ascii="微软雅黑" w:hAnsi="微软雅黑" w:eastAsia="微软雅黑" w:cs="微软雅黑"/>
          <w:color w:val="auto"/>
          <w:sz w:val="24"/>
          <w:szCs w:val="24"/>
          <w:lang w:val="en-US" w:eastAsia="zh-CN"/>
        </w:rPr>
        <w:t>收</w:t>
      </w:r>
      <w:r>
        <w:rPr>
          <w:rFonts w:hint="eastAsia" w:ascii="微软雅黑" w:hAnsi="微软雅黑" w:eastAsia="微软雅黑" w:cs="微软雅黑"/>
          <w:color w:val="auto"/>
          <w:sz w:val="24"/>
          <w:szCs w:val="24"/>
        </w:rPr>
        <w:t>后台反馈的信息，使UI上呈现各种数据反馈与控制效果。</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通过LN组态协议编辑软件，可以根据应用需要设计编制控制运行图形式的控制程序，实现各个端口如Ethernet网络端口、</w:t>
      </w:r>
      <w:r>
        <w:rPr>
          <w:rFonts w:hint="eastAsia" w:ascii="微软雅黑" w:hAnsi="微软雅黑" w:eastAsia="微软雅黑" w:cs="微软雅黑"/>
          <w:color w:val="auto"/>
          <w:sz w:val="24"/>
          <w:szCs w:val="24"/>
          <w:lang w:val="en-US" w:eastAsia="zh-CN"/>
        </w:rPr>
        <w:t>标准</w:t>
      </w:r>
      <w:r>
        <w:rPr>
          <w:rFonts w:hint="eastAsia" w:ascii="微软雅黑" w:hAnsi="微软雅黑" w:eastAsia="微软雅黑" w:cs="微软雅黑"/>
          <w:color w:val="auto"/>
          <w:sz w:val="24"/>
          <w:szCs w:val="24"/>
        </w:rPr>
        <w:t>串口、红外/单向串行口、继电器端口、I/O端口对其他设备的程序化控制及数据反馈。</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LN将控制信息以各种信号的形式予以表达，信号按信息容量从小到大依次为数字量、模拟量、串行量，用以表示模块之间的信息传递关系。LN将物理控制接口及常用的功能函数均抽象为模块的形式，通过配置模块参数、绘制信号关系线或编辑信号名建立模块之间的控制传递关系，实现对控制运行图的绘制。</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LN的各种模块可以自由搭配，同类型的信号可以任意连接。LN具备模块编组功能，即封装宏模块或称为逻辑包，这些编组的宏模块实现特定的功能，可以在不同应用场景下按需调取，这些宏模块除部分由原厂提供外也可以由用户自行构建。</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LN提供用户自建功能模块的机制，支持采用JavaScript语言按一定规则实现用户模块的构造。JS语言非常适合对复杂控制信息的处理，如提取、装配字符串，JS语言也可以方便地构造特别用途的控制信息或私有控制协议。</w:t>
      </w:r>
    </w:p>
    <w:p>
      <w:pPr>
        <w:rPr>
          <w:rFonts w:hint="eastAsia" w:ascii="微软雅黑" w:hAnsi="微软雅黑" w:eastAsia="微软雅黑" w:cs="微软雅黑"/>
          <w:color w:val="auto"/>
          <w:sz w:val="24"/>
          <w:szCs w:val="24"/>
        </w:rPr>
      </w:pPr>
      <w:bookmarkStart w:id="19" w:name="_Toc502749947"/>
      <w:bookmarkStart w:id="20" w:name="_Toc504724413"/>
      <w:bookmarkStart w:id="21" w:name="_Toc22993"/>
      <w:bookmarkStart w:id="22" w:name="_Toc502759606"/>
      <w:bookmarkStart w:id="23" w:name="_Toc502750149"/>
      <w:bookmarkStart w:id="24" w:name="_Toc62457246"/>
      <w:bookmarkStart w:id="25" w:name="_Toc2774"/>
      <w:r>
        <w:rPr>
          <w:rFonts w:hint="eastAsia" w:ascii="微软雅黑" w:hAnsi="微软雅黑" w:eastAsia="微软雅黑" w:cs="微软雅黑"/>
          <w:color w:val="auto"/>
          <w:sz w:val="24"/>
          <w:szCs w:val="24"/>
        </w:rPr>
        <w:br w:type="page"/>
      </w:r>
    </w:p>
    <w:p>
      <w:pPr>
        <w:pStyle w:val="4"/>
        <w:numPr>
          <w:ilvl w:val="0"/>
          <w:numId w:val="0"/>
        </w:numPr>
        <w:spacing w:before="0" w:after="0" w:line="480" w:lineRule="auto"/>
        <w:ind w:leftChars="-101"/>
        <w:rPr>
          <w:rFonts w:hint="eastAsia" w:ascii="微软雅黑" w:hAnsi="微软雅黑" w:eastAsia="微软雅黑" w:cs="微软雅黑"/>
          <w:color w:val="auto"/>
          <w:sz w:val="24"/>
          <w:szCs w:val="24"/>
        </w:rPr>
      </w:pPr>
      <w:bookmarkStart w:id="26" w:name="_Toc15426"/>
      <w:bookmarkStart w:id="27" w:name="_Toc1621"/>
      <w:r>
        <w:rPr>
          <w:rFonts w:hint="eastAsia" w:ascii="微软雅黑" w:hAnsi="微软雅黑" w:eastAsia="微软雅黑" w:cs="微软雅黑"/>
          <w:color w:val="auto"/>
          <w:sz w:val="24"/>
          <w:szCs w:val="24"/>
          <w:lang w:val="en-US" w:eastAsia="zh-CN"/>
        </w:rPr>
        <w:t>1.3</w:t>
      </w:r>
      <w:r>
        <w:rPr>
          <w:rFonts w:hint="eastAsia" w:ascii="微软雅黑" w:hAnsi="微软雅黑" w:eastAsia="微软雅黑" w:cs="微软雅黑"/>
          <w:color w:val="auto"/>
          <w:sz w:val="24"/>
          <w:szCs w:val="24"/>
        </w:rPr>
        <w:t>技术参数</w:t>
      </w:r>
      <w:bookmarkEnd w:id="19"/>
      <w:bookmarkEnd w:id="20"/>
      <w:bookmarkEnd w:id="21"/>
      <w:bookmarkEnd w:id="22"/>
      <w:bookmarkEnd w:id="23"/>
      <w:bookmarkEnd w:id="24"/>
      <w:bookmarkEnd w:id="25"/>
      <w:bookmarkEnd w:id="26"/>
      <w:bookmarkEnd w:id="27"/>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M2/M4智能控制网关</w:t>
      </w:r>
      <w:r>
        <w:rPr>
          <w:rFonts w:hint="eastAsia" w:ascii="微软雅黑" w:hAnsi="微软雅黑" w:eastAsia="微软雅黑" w:cs="微软雅黑"/>
          <w:color w:val="auto"/>
          <w:sz w:val="24"/>
          <w:szCs w:val="24"/>
        </w:rPr>
        <w:t>技术参数</w:t>
      </w:r>
    </w:p>
    <w:tbl>
      <w:tblPr>
        <w:tblStyle w:val="17"/>
        <w:tblpPr w:leftFromText="180" w:rightFromText="180" w:vertAnchor="text" w:horzAnchor="page" w:tblpX="1223" w:tblpY="27"/>
        <w:tblOverlap w:val="never"/>
        <w:tblW w:w="95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6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D9D9D9"/>
            <w:vAlign w:val="center"/>
          </w:tcPr>
          <w:p>
            <w:pPr>
              <w:spacing w:line="480" w:lineRule="auto"/>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项目</w:t>
            </w:r>
          </w:p>
        </w:tc>
        <w:tc>
          <w:tcPr>
            <w:tcW w:w="6034" w:type="dxa"/>
            <w:shd w:val="clear" w:color="auto" w:fill="D9D9D9"/>
            <w:vAlign w:val="center"/>
          </w:tcPr>
          <w:p>
            <w:pPr>
              <w:spacing w:line="480" w:lineRule="auto"/>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 xml:space="preserve">CPU </w:t>
            </w:r>
            <w:r>
              <w:rPr>
                <w:rFonts w:hint="eastAsia" w:ascii="微软雅黑" w:hAnsi="微软雅黑" w:eastAsia="微软雅黑" w:cs="微软雅黑"/>
                <w:color w:val="auto"/>
                <w:kern w:val="0"/>
                <w:sz w:val="24"/>
                <w:szCs w:val="24"/>
                <w:lang w:val="en-US" w:eastAsia="zh-CN"/>
              </w:rPr>
              <w:t>(</w:t>
            </w:r>
            <w:r>
              <w:rPr>
                <w:rFonts w:hint="eastAsia" w:ascii="微软雅黑" w:hAnsi="微软雅黑" w:eastAsia="微软雅黑" w:cs="微软雅黑"/>
                <w:color w:val="auto"/>
                <w:kern w:val="0"/>
                <w:sz w:val="24"/>
                <w:szCs w:val="24"/>
              </w:rPr>
              <w:t>主</w:t>
            </w:r>
            <w:r>
              <w:rPr>
                <w:rFonts w:hint="eastAsia" w:ascii="微软雅黑" w:hAnsi="微软雅黑" w:eastAsia="微软雅黑" w:cs="微软雅黑"/>
                <w:color w:val="auto"/>
                <w:kern w:val="0"/>
                <w:sz w:val="24"/>
                <w:szCs w:val="24"/>
                <w:lang w:val="en-US" w:eastAsia="zh-CN"/>
              </w:rPr>
              <w:t>)</w:t>
            </w:r>
          </w:p>
        </w:tc>
        <w:tc>
          <w:tcPr>
            <w:tcW w:w="6034"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 xml:space="preserve">i.MX ARM Cortex-A7 </w:t>
            </w:r>
            <w:r>
              <w:rPr>
                <w:rFonts w:hint="eastAsia" w:ascii="微软雅黑" w:hAnsi="微软雅黑" w:eastAsia="微软雅黑" w:cs="微软雅黑"/>
                <w:color w:val="auto"/>
                <w:kern w:val="0"/>
                <w:sz w:val="24"/>
                <w:szCs w:val="24"/>
                <w:lang w:val="en-US" w:eastAsia="zh-CN"/>
              </w:rPr>
              <w:t>792</w:t>
            </w:r>
            <w:r>
              <w:rPr>
                <w:rFonts w:hint="eastAsia" w:ascii="微软雅黑" w:hAnsi="微软雅黑" w:eastAsia="微软雅黑" w:cs="微软雅黑"/>
                <w:color w:val="auto"/>
                <w:kern w:val="0"/>
                <w:sz w:val="24"/>
                <w:szCs w:val="24"/>
              </w:rPr>
              <w:t>MHz</w:t>
            </w:r>
            <w:r>
              <w:rPr>
                <w:rFonts w:hint="eastAsia" w:ascii="微软雅黑" w:hAnsi="微软雅黑" w:eastAsia="微软雅黑" w:cs="微软雅黑"/>
                <w:color w:val="auto"/>
                <w:kern w:val="0"/>
                <w:sz w:val="24"/>
                <w:szCs w:val="24"/>
                <w:lang w:val="en-US" w:eastAsia="zh-CN"/>
              </w:rPr>
              <w:t xml:space="preserve">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操作系统</w:t>
            </w:r>
          </w:p>
        </w:tc>
        <w:tc>
          <w:tcPr>
            <w:tcW w:w="6034"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Linux 4.1.15 内核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Memory</w:t>
            </w:r>
          </w:p>
        </w:tc>
        <w:tc>
          <w:tcPr>
            <w:tcW w:w="6034"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512M DDR3 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Flash</w:t>
            </w:r>
          </w:p>
        </w:tc>
        <w:tc>
          <w:tcPr>
            <w:tcW w:w="6034"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8G</w:t>
            </w:r>
            <w:r>
              <w:rPr>
                <w:rFonts w:hint="eastAsia" w:ascii="微软雅黑" w:hAnsi="微软雅黑" w:eastAsia="微软雅黑" w:cs="微软雅黑"/>
                <w:color w:val="auto"/>
                <w:kern w:val="0"/>
                <w:sz w:val="24"/>
                <w:szCs w:val="24"/>
              </w:rPr>
              <w:t xml:space="preserve"> </w:t>
            </w:r>
            <w:r>
              <w:rPr>
                <w:rFonts w:hint="eastAsia" w:ascii="微软雅黑" w:hAnsi="微软雅黑" w:eastAsia="微软雅黑" w:cs="微软雅黑"/>
                <w:color w:val="auto"/>
                <w:kern w:val="0"/>
                <w:sz w:val="24"/>
                <w:szCs w:val="24"/>
                <w:lang w:val="en-US" w:eastAsia="zh-CN"/>
              </w:rPr>
              <w:t>EMMC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RELAY</w:t>
            </w:r>
          </w:p>
        </w:tc>
        <w:tc>
          <w:tcPr>
            <w:tcW w:w="6034"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8 - 隔离低压继电器(常开触点) 30VDC/AC 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I/O</w:t>
            </w:r>
          </w:p>
        </w:tc>
        <w:tc>
          <w:tcPr>
            <w:tcW w:w="6034"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8 - 数字I/O输入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INFRARED–SERIAL</w:t>
            </w:r>
          </w:p>
        </w:tc>
        <w:tc>
          <w:tcPr>
            <w:tcW w:w="6034"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8 - 红外或单向RS-232串行通讯口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COM(A、B、C</w:t>
            </w:r>
            <w:r>
              <w:rPr>
                <w:rFonts w:hint="eastAsia" w:ascii="微软雅黑" w:hAnsi="微软雅黑" w:eastAsia="微软雅黑" w:cs="微软雅黑"/>
                <w:color w:val="auto"/>
                <w:kern w:val="0"/>
                <w:sz w:val="24"/>
                <w:szCs w:val="24"/>
                <w:lang w:eastAsia="zh-CN"/>
              </w:rPr>
              <w:t>、</w:t>
            </w:r>
            <w:r>
              <w:rPr>
                <w:rFonts w:hint="eastAsia" w:ascii="微软雅黑" w:hAnsi="微软雅黑" w:eastAsia="微软雅黑" w:cs="微软雅黑"/>
                <w:color w:val="auto"/>
                <w:kern w:val="0"/>
                <w:sz w:val="24"/>
                <w:szCs w:val="24"/>
                <w:lang w:val="en-US" w:eastAsia="zh-CN"/>
              </w:rPr>
              <w:t>D</w:t>
            </w:r>
            <w:r>
              <w:rPr>
                <w:rFonts w:hint="eastAsia" w:ascii="微软雅黑" w:hAnsi="微软雅黑" w:eastAsia="微软雅黑" w:cs="微软雅黑"/>
                <w:color w:val="auto"/>
                <w:kern w:val="0"/>
                <w:sz w:val="24"/>
                <w:szCs w:val="24"/>
              </w:rPr>
              <w:t>)</w:t>
            </w:r>
          </w:p>
        </w:tc>
        <w:tc>
          <w:tcPr>
            <w:tcW w:w="6034"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4</w:t>
            </w:r>
            <w:r>
              <w:rPr>
                <w:rFonts w:hint="eastAsia" w:ascii="微软雅黑" w:hAnsi="微软雅黑" w:eastAsia="微软雅黑" w:cs="微软雅黑"/>
                <w:color w:val="auto"/>
                <w:kern w:val="0"/>
                <w:sz w:val="24"/>
                <w:szCs w:val="24"/>
              </w:rPr>
              <w:t xml:space="preserve"> - DB9双向RS-232串行通讯口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COM(E、F</w:t>
            </w:r>
            <w:r>
              <w:rPr>
                <w:rFonts w:hint="eastAsia" w:ascii="微软雅黑" w:hAnsi="微软雅黑" w:eastAsia="微软雅黑" w:cs="微软雅黑"/>
                <w:color w:val="auto"/>
                <w:kern w:val="0"/>
                <w:sz w:val="24"/>
                <w:szCs w:val="24"/>
                <w:lang w:eastAsia="zh-CN"/>
              </w:rPr>
              <w:t>、</w:t>
            </w:r>
            <w:r>
              <w:rPr>
                <w:rFonts w:hint="eastAsia" w:ascii="微软雅黑" w:hAnsi="微软雅黑" w:eastAsia="微软雅黑" w:cs="微软雅黑"/>
                <w:color w:val="auto"/>
                <w:kern w:val="0"/>
                <w:sz w:val="24"/>
                <w:szCs w:val="24"/>
                <w:lang w:val="en-US" w:eastAsia="zh-CN"/>
              </w:rPr>
              <w:t>G、H</w:t>
            </w:r>
            <w:r>
              <w:rPr>
                <w:rFonts w:hint="eastAsia" w:ascii="微软雅黑" w:hAnsi="微软雅黑" w:eastAsia="微软雅黑" w:cs="微软雅黑"/>
                <w:color w:val="auto"/>
                <w:kern w:val="0"/>
                <w:sz w:val="24"/>
                <w:szCs w:val="24"/>
              </w:rPr>
              <w:t>)</w:t>
            </w:r>
          </w:p>
        </w:tc>
        <w:tc>
          <w:tcPr>
            <w:tcW w:w="6034" w:type="dxa"/>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4</w:t>
            </w:r>
            <w:r>
              <w:rPr>
                <w:rFonts w:hint="eastAsia" w:ascii="微软雅黑" w:hAnsi="微软雅黑" w:eastAsia="微软雅黑" w:cs="微软雅黑"/>
                <w:color w:val="auto"/>
                <w:kern w:val="0"/>
                <w:sz w:val="24"/>
                <w:szCs w:val="24"/>
              </w:rPr>
              <w:t xml:space="preserve"> - 7PIN双向RS-232/422/485串行通讯口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LAN</w:t>
            </w:r>
          </w:p>
        </w:tc>
        <w:tc>
          <w:tcPr>
            <w:tcW w:w="6034" w:type="dxa"/>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1 - RJ45 10M/100M以太网接口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RST</w:t>
            </w:r>
          </w:p>
        </w:tc>
        <w:tc>
          <w:tcPr>
            <w:tcW w:w="6034"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1 - RST系统复位按钮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LED</w:t>
            </w:r>
          </w:p>
        </w:tc>
        <w:tc>
          <w:tcPr>
            <w:tcW w:w="6034"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3 – LED系统状态指示灯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可编程按键</w:t>
            </w:r>
          </w:p>
        </w:tc>
        <w:tc>
          <w:tcPr>
            <w:tcW w:w="6034"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4 - 前面板可编程按键(仅TL-M4)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液晶显示屏</w:t>
            </w:r>
          </w:p>
        </w:tc>
        <w:tc>
          <w:tcPr>
            <w:tcW w:w="6034"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1 - 前面板液晶显示屏(仅TL-M4)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红外学习窗</w:t>
            </w:r>
          </w:p>
        </w:tc>
        <w:tc>
          <w:tcPr>
            <w:tcW w:w="6034"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1 - 前面板红外学习窗(仅TL-M4)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电源</w:t>
            </w:r>
          </w:p>
        </w:tc>
        <w:tc>
          <w:tcPr>
            <w:tcW w:w="6034"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24VDC 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安装方式</w:t>
            </w:r>
          </w:p>
        </w:tc>
        <w:tc>
          <w:tcPr>
            <w:tcW w:w="6034"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标准19英寸机柜或平面安装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工作环境温度</w:t>
            </w:r>
          </w:p>
        </w:tc>
        <w:tc>
          <w:tcPr>
            <w:tcW w:w="6034"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5℃ 至 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539"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工作环境相对湿度</w:t>
            </w:r>
          </w:p>
        </w:tc>
        <w:tc>
          <w:tcPr>
            <w:tcW w:w="6034" w:type="dxa"/>
            <w:shd w:val="clear" w:color="auto" w:fill="FFFFFF" w:themeFill="background1"/>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10% 至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exact"/>
        </w:trPr>
        <w:tc>
          <w:tcPr>
            <w:tcW w:w="3539"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尺寸与重量</w:t>
            </w:r>
          </w:p>
        </w:tc>
        <w:tc>
          <w:tcPr>
            <w:tcW w:w="6034" w:type="dxa"/>
            <w:shd w:val="clear" w:color="auto" w:fill="F1F1F1" w:themeFill="background1" w:themeFillShade="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高: 45mm  (不含脚垫)</w:t>
            </w:r>
          </w:p>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宽: 430mm (不含标准机柜安装耳朵)</w:t>
            </w:r>
          </w:p>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深: 192mm (不含端子插排)</w:t>
            </w:r>
          </w:p>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重: 约3.2kg (不含包装及配件)</w:t>
            </w:r>
          </w:p>
        </w:tc>
      </w:tr>
    </w:tbl>
    <w:p>
      <w:pPr>
        <w:rPr>
          <w:rFonts w:hint="eastAsia" w:ascii="微软雅黑" w:hAnsi="微软雅黑" w:eastAsia="微软雅黑" w:cs="微软雅黑"/>
          <w:color w:val="auto"/>
          <w:sz w:val="24"/>
          <w:szCs w:val="24"/>
          <w:lang w:val="en-US" w:eastAsia="zh-CN"/>
        </w:rPr>
      </w:pPr>
      <w:bookmarkStart w:id="28" w:name="_Toc502759607"/>
      <w:bookmarkStart w:id="29" w:name="_Toc502750150"/>
      <w:bookmarkStart w:id="30" w:name="_Toc502749948"/>
      <w:bookmarkStart w:id="31" w:name="_Toc5444"/>
      <w:bookmarkStart w:id="32" w:name="_Toc25214"/>
      <w:r>
        <w:rPr>
          <w:rFonts w:hint="eastAsia" w:ascii="微软雅黑" w:hAnsi="微软雅黑" w:eastAsia="微软雅黑" w:cs="微软雅黑"/>
          <w:color w:val="auto"/>
          <w:sz w:val="24"/>
          <w:szCs w:val="24"/>
          <w:lang w:val="en-US" w:eastAsia="zh-CN"/>
        </w:rPr>
        <w:t>注：产品部分指标及参数可能根据生产批次与工艺而有所调整、恕不另行通知。</w:t>
      </w:r>
    </w:p>
    <w:p>
      <w:pPr>
        <w:rPr>
          <w:rFonts w:hint="eastAsia" w:ascii="微软雅黑" w:hAnsi="微软雅黑" w:eastAsia="微软雅黑" w:cs="微软雅黑"/>
          <w:color w:val="auto"/>
          <w:sz w:val="24"/>
          <w:szCs w:val="24"/>
        </w:rPr>
      </w:pPr>
      <w:bookmarkStart w:id="33" w:name="_Toc62457247"/>
      <w:bookmarkStart w:id="34" w:name="_Toc504724414"/>
      <w:r>
        <w:rPr>
          <w:rFonts w:hint="eastAsia" w:ascii="微软雅黑" w:hAnsi="微软雅黑" w:eastAsia="微软雅黑" w:cs="微软雅黑"/>
          <w:color w:val="auto"/>
          <w:sz w:val="24"/>
          <w:szCs w:val="24"/>
        </w:rPr>
        <w:br w:type="page"/>
      </w:r>
    </w:p>
    <w:p>
      <w:pPr>
        <w:pStyle w:val="4"/>
        <w:numPr>
          <w:ilvl w:val="0"/>
          <w:numId w:val="0"/>
        </w:numPr>
        <w:spacing w:before="0" w:after="0" w:line="480" w:lineRule="auto"/>
        <w:ind w:leftChars="-101"/>
        <w:rPr>
          <w:rFonts w:hint="eastAsia" w:ascii="微软雅黑" w:hAnsi="微软雅黑" w:eastAsia="微软雅黑" w:cs="微软雅黑"/>
          <w:color w:val="auto"/>
          <w:sz w:val="24"/>
          <w:szCs w:val="24"/>
        </w:rPr>
      </w:pPr>
      <w:bookmarkStart w:id="35" w:name="_Toc6613"/>
      <w:bookmarkStart w:id="36" w:name="_Toc26253"/>
      <w:r>
        <w:rPr>
          <w:rFonts w:hint="eastAsia" w:ascii="微软雅黑" w:hAnsi="微软雅黑" w:eastAsia="微软雅黑" w:cs="微软雅黑"/>
          <w:color w:val="auto"/>
          <w:sz w:val="24"/>
          <w:szCs w:val="24"/>
          <w:lang w:val="en-US" w:eastAsia="zh-CN"/>
        </w:rPr>
        <w:t>1.4</w:t>
      </w:r>
      <w:r>
        <w:rPr>
          <w:rFonts w:hint="eastAsia" w:ascii="微软雅黑" w:hAnsi="微软雅黑" w:eastAsia="微软雅黑" w:cs="微软雅黑"/>
          <w:color w:val="auto"/>
          <w:sz w:val="24"/>
          <w:szCs w:val="24"/>
        </w:rPr>
        <w:t>端口说明</w:t>
      </w:r>
      <w:bookmarkEnd w:id="33"/>
      <w:bookmarkEnd w:id="34"/>
      <w:bookmarkEnd w:id="35"/>
      <w:bookmarkEnd w:id="36"/>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M2/M4智能控制网关</w:t>
      </w:r>
      <w:r>
        <w:rPr>
          <w:rFonts w:hint="eastAsia" w:ascii="微软雅黑" w:hAnsi="微软雅黑" w:eastAsia="微软雅黑" w:cs="微软雅黑"/>
          <w:color w:val="auto"/>
          <w:sz w:val="24"/>
          <w:szCs w:val="24"/>
        </w:rPr>
        <w:t>如图所示，前面板设有LED指示灯，其他所有外部连接及复位按钮均设在设备后部。</w:t>
      </w:r>
    </w:p>
    <w:bookmarkEnd w:id="28"/>
    <w:bookmarkEnd w:id="29"/>
    <w:bookmarkEnd w:id="30"/>
    <w:bookmarkEnd w:id="31"/>
    <w:bookmarkEnd w:id="32"/>
    <w:p>
      <w:pPr>
        <w:numPr>
          <w:ilvl w:val="0"/>
          <w:numId w:val="1"/>
        </w:numPr>
        <w:rPr>
          <w:rFonts w:hint="eastAsia" w:ascii="微软雅黑" w:hAnsi="微软雅黑" w:eastAsia="微软雅黑" w:cs="微软雅黑"/>
          <w:color w:val="auto"/>
          <w:sz w:val="24"/>
          <w:szCs w:val="24"/>
        </w:rPr>
      </w:pPr>
      <w:bookmarkStart w:id="37" w:name="_Toc504724415"/>
      <w:r>
        <w:rPr>
          <w:rFonts w:hint="eastAsia" w:ascii="微软雅黑" w:hAnsi="微软雅黑" w:eastAsia="微软雅黑" w:cs="微软雅黑"/>
          <w:color w:val="auto"/>
          <w:sz w:val="24"/>
          <w:szCs w:val="24"/>
          <w:lang w:eastAsia="zh-CN"/>
        </w:rPr>
        <w:t>M2/M4</w:t>
      </w:r>
      <w:r>
        <w:rPr>
          <w:rFonts w:hint="eastAsia" w:ascii="微软雅黑" w:hAnsi="微软雅黑" w:eastAsia="微软雅黑" w:cs="微软雅黑"/>
          <w:color w:val="auto"/>
          <w:sz w:val="24"/>
          <w:szCs w:val="24"/>
        </w:rPr>
        <w:t>前视图：</w:t>
      </w:r>
      <w:bookmarkEnd w:id="37"/>
    </w:p>
    <w:p>
      <w:pPr>
        <w:widowControl w:val="0"/>
        <w:numPr>
          <w:ilvl w:val="0"/>
          <w:numId w:val="0"/>
        </w:numPr>
        <w:jc w:val="both"/>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drawing>
          <wp:inline distT="0" distB="0" distL="114300" distR="114300">
            <wp:extent cx="6108700" cy="690880"/>
            <wp:effectExtent l="0" t="0" r="6350" b="13970"/>
            <wp:docPr id="25" name="图片 25" descr="M4前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4前视图"/>
                    <pic:cNvPicPr>
                      <a:picLocks noChangeAspect="1"/>
                    </pic:cNvPicPr>
                  </pic:nvPicPr>
                  <pic:blipFill>
                    <a:blip r:embed="rId8"/>
                    <a:stretch>
                      <a:fillRect/>
                    </a:stretch>
                  </pic:blipFill>
                  <pic:spPr>
                    <a:xfrm>
                      <a:off x="0" y="0"/>
                      <a:ext cx="6108700" cy="690880"/>
                    </a:xfrm>
                    <a:prstGeom prst="rect">
                      <a:avLst/>
                    </a:prstGeom>
                  </pic:spPr>
                </pic:pic>
              </a:graphicData>
            </a:graphic>
          </wp:inline>
        </w:drawing>
      </w:r>
    </w:p>
    <w:p>
      <w:pPr>
        <w:numPr>
          <w:ilvl w:val="0"/>
          <w:numId w:val="1"/>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前面板指示灯功能如下：</w:t>
      </w:r>
    </w:p>
    <w:p>
      <w:pPr>
        <w:pStyle w:val="32"/>
        <w:numPr>
          <w:ilvl w:val="0"/>
          <w:numId w:val="0"/>
        </w:numPr>
        <w:suppressAutoHyphens/>
        <w:spacing w:line="480" w:lineRule="auto"/>
        <w:ind w:leftChars="0"/>
        <w:jc w:val="left"/>
        <w:rPr>
          <w:rFonts w:hint="eastAsia" w:ascii="微软雅黑" w:hAnsi="微软雅黑" w:eastAsia="微软雅黑" w:cs="微软雅黑"/>
          <w:color w:val="auto"/>
          <w:sz w:val="24"/>
          <w:szCs w:val="24"/>
          <w:lang w:val="en-US"/>
        </w:rPr>
      </w:pPr>
      <w:bookmarkStart w:id="38" w:name="_Toc15958"/>
      <w:bookmarkStart w:id="39" w:name="_Toc3552"/>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 1 \* GB3 \* MERGEFORMAT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PWR (</w:t>
      </w:r>
      <w:r>
        <w:rPr>
          <w:rFonts w:hint="eastAsia" w:ascii="微软雅黑" w:hAnsi="微软雅黑" w:eastAsia="微软雅黑" w:cs="微软雅黑"/>
          <w:color w:val="auto"/>
          <w:sz w:val="24"/>
          <w:szCs w:val="24"/>
        </w:rPr>
        <w:t>电源指示灯</w:t>
      </w:r>
      <w:r>
        <w:rPr>
          <w:rFonts w:hint="eastAsia" w:ascii="微软雅黑" w:hAnsi="微软雅黑" w:eastAsia="微软雅黑" w:cs="微软雅黑"/>
          <w:color w:val="auto"/>
          <w:sz w:val="24"/>
          <w:szCs w:val="24"/>
          <w:lang w:val="en-US"/>
        </w:rPr>
        <w:t>)</w:t>
      </w:r>
      <w:bookmarkEnd w:id="38"/>
      <w:bookmarkEnd w:id="39"/>
      <w:r>
        <w:rPr>
          <w:rFonts w:hint="eastAsia" w:ascii="微软雅黑" w:hAnsi="微软雅黑" w:eastAsia="微软雅黑" w:cs="微软雅黑"/>
          <w:color w:val="auto"/>
          <w:sz w:val="24"/>
          <w:szCs w:val="24"/>
          <w:lang w:val="en-US"/>
        </w:rPr>
        <w:t xml:space="preserve"> </w:t>
      </w:r>
    </w:p>
    <w:p>
      <w:pPr>
        <w:spacing w:line="480" w:lineRule="auto"/>
        <w:ind w:firstLine="36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当设备接入24VDC电源后，</w:t>
      </w:r>
      <w:r>
        <w:rPr>
          <w:rFonts w:hint="eastAsia" w:ascii="微软雅黑" w:hAnsi="微软雅黑" w:eastAsia="微软雅黑" w:cs="微软雅黑"/>
          <w:b/>
          <w:color w:val="auto"/>
          <w:sz w:val="24"/>
          <w:szCs w:val="24"/>
        </w:rPr>
        <w:t>PWR</w:t>
      </w:r>
      <w:r>
        <w:rPr>
          <w:rFonts w:hint="eastAsia" w:ascii="微软雅黑" w:hAnsi="微软雅黑" w:eastAsia="微软雅黑" w:cs="微软雅黑"/>
          <w:color w:val="auto"/>
          <w:sz w:val="24"/>
          <w:szCs w:val="24"/>
        </w:rPr>
        <w:t>绿色指示灯从开始上电的闪烁状态进入常亮状态时</w:t>
      </w:r>
      <w:r>
        <w:rPr>
          <w:rFonts w:hint="eastAsia" w:ascii="微软雅黑" w:hAnsi="微软雅黑" w:eastAsia="微软雅黑" w:cs="微软雅黑"/>
          <w:b w:val="0"/>
          <w:bCs/>
          <w:color w:val="auto"/>
          <w:sz w:val="24"/>
          <w:szCs w:val="24"/>
        </w:rPr>
        <w:t>(约40秒)</w:t>
      </w:r>
      <w:r>
        <w:rPr>
          <w:rFonts w:hint="eastAsia" w:ascii="微软雅黑" w:hAnsi="微软雅黑" w:eastAsia="微软雅黑" w:cs="微软雅黑"/>
          <w:color w:val="auto"/>
          <w:sz w:val="24"/>
          <w:szCs w:val="24"/>
        </w:rPr>
        <w:t>，表明设备启动完毕进入工作状态。</w:t>
      </w: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bookmarkStart w:id="40" w:name="_Toc1978"/>
      <w:bookmarkStart w:id="41" w:name="_Toc12730"/>
      <w:r>
        <w:rPr>
          <w:rFonts w:hint="eastAsia" w:ascii="微软雅黑" w:hAnsi="微软雅黑" w:eastAsia="微软雅黑" w:cs="微软雅黑"/>
          <w:color w:val="auto"/>
          <w:sz w:val="24"/>
          <w:szCs w:val="24"/>
          <w:lang w:val="en-US"/>
        </w:rPr>
        <w:fldChar w:fldCharType="begin"/>
      </w:r>
      <w:r>
        <w:rPr>
          <w:rFonts w:hint="eastAsia" w:ascii="微软雅黑" w:hAnsi="微软雅黑" w:eastAsia="微软雅黑" w:cs="微软雅黑"/>
          <w:color w:val="auto"/>
          <w:sz w:val="24"/>
          <w:szCs w:val="24"/>
          <w:lang w:val="en-US"/>
        </w:rPr>
        <w:instrText xml:space="preserve"> = 2 \* GB3 \* MERGEFORMAT </w:instrText>
      </w:r>
      <w:r>
        <w:rPr>
          <w:rFonts w:hint="eastAsia" w:ascii="微软雅黑" w:hAnsi="微软雅黑" w:eastAsia="微软雅黑" w:cs="微软雅黑"/>
          <w:color w:val="auto"/>
          <w:sz w:val="24"/>
          <w:szCs w:val="24"/>
          <w:lang w:val="en-US"/>
        </w:rPr>
        <w:fldChar w:fldCharType="separate"/>
      </w: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lang w:val="en-US"/>
        </w:rPr>
        <w:fldChar w:fldCharType="end"/>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ACT</w:t>
      </w:r>
      <w:r>
        <w:rPr>
          <w:rFonts w:hint="eastAsia" w:ascii="微软雅黑" w:hAnsi="微软雅黑" w:eastAsia="微软雅黑" w:cs="微软雅黑"/>
          <w:color w:val="auto"/>
          <w:sz w:val="24"/>
          <w:szCs w:val="24"/>
        </w:rPr>
        <w:t xml:space="preserve"> (网口工作指示灯)</w:t>
      </w:r>
      <w:bookmarkEnd w:id="40"/>
      <w:bookmarkEnd w:id="41"/>
    </w:p>
    <w:p>
      <w:pPr>
        <w:spacing w:line="480" w:lineRule="auto"/>
        <w:ind w:firstLine="36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当Ethernet网络端口连接上并有数据收发时，</w:t>
      </w:r>
      <w:r>
        <w:rPr>
          <w:rFonts w:hint="eastAsia" w:ascii="微软雅黑" w:hAnsi="微软雅黑" w:eastAsia="微软雅黑" w:cs="微软雅黑"/>
          <w:b/>
          <w:color w:val="auto"/>
          <w:sz w:val="24"/>
          <w:szCs w:val="24"/>
          <w:lang w:val="en-US"/>
        </w:rPr>
        <w:t>ACT</w:t>
      </w:r>
      <w:r>
        <w:rPr>
          <w:rFonts w:hint="eastAsia" w:ascii="微软雅黑" w:hAnsi="微软雅黑" w:eastAsia="微软雅黑" w:cs="微软雅黑"/>
          <w:color w:val="auto"/>
          <w:sz w:val="24"/>
          <w:szCs w:val="24"/>
          <w:lang w:val="en-US" w:eastAsia="zh-CN"/>
        </w:rPr>
        <w:t>蓝色指示灯闪</w:t>
      </w:r>
      <w:r>
        <w:rPr>
          <w:rFonts w:hint="eastAsia" w:ascii="微软雅黑" w:hAnsi="微软雅黑" w:eastAsia="微软雅黑" w:cs="微软雅黑"/>
          <w:color w:val="auto"/>
          <w:sz w:val="24"/>
          <w:szCs w:val="24"/>
        </w:rPr>
        <w:t>亮。</w:t>
      </w: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bookmarkStart w:id="42" w:name="_Toc18072"/>
      <w:bookmarkStart w:id="43" w:name="_Toc13152"/>
      <w:r>
        <w:rPr>
          <w:rFonts w:hint="eastAsia" w:ascii="微软雅黑" w:hAnsi="微软雅黑" w:eastAsia="微软雅黑" w:cs="微软雅黑"/>
          <w:color w:val="auto"/>
          <w:sz w:val="24"/>
          <w:szCs w:val="24"/>
          <w:lang w:val="en-US"/>
        </w:rPr>
        <w:fldChar w:fldCharType="begin"/>
      </w:r>
      <w:r>
        <w:rPr>
          <w:rFonts w:hint="eastAsia" w:ascii="微软雅黑" w:hAnsi="微软雅黑" w:eastAsia="微软雅黑" w:cs="微软雅黑"/>
          <w:color w:val="auto"/>
          <w:sz w:val="24"/>
          <w:szCs w:val="24"/>
          <w:lang w:val="en-US"/>
        </w:rPr>
        <w:instrText xml:space="preserve"> = 3 \* GB3 \* MERGEFORMAT </w:instrText>
      </w:r>
      <w:r>
        <w:rPr>
          <w:rFonts w:hint="eastAsia" w:ascii="微软雅黑" w:hAnsi="微软雅黑" w:eastAsia="微软雅黑" w:cs="微软雅黑"/>
          <w:color w:val="auto"/>
          <w:sz w:val="24"/>
          <w:szCs w:val="24"/>
          <w:lang w:val="en-US"/>
        </w:rPr>
        <w:fldChar w:fldCharType="separate"/>
      </w:r>
      <w:r>
        <w:rPr>
          <w:rFonts w:hint="eastAsia" w:ascii="微软雅黑" w:hAnsi="微软雅黑" w:eastAsia="微软雅黑" w:cs="微软雅黑"/>
          <w:color w:val="auto"/>
          <w:sz w:val="24"/>
          <w:szCs w:val="24"/>
          <w:lang w:val="en-US"/>
        </w:rPr>
        <w:t>③</w:t>
      </w:r>
      <w:r>
        <w:rPr>
          <w:rFonts w:hint="eastAsia" w:ascii="微软雅黑" w:hAnsi="微软雅黑" w:eastAsia="微软雅黑" w:cs="微软雅黑"/>
          <w:color w:val="auto"/>
          <w:sz w:val="24"/>
          <w:szCs w:val="24"/>
          <w:lang w:val="en-US"/>
        </w:rPr>
        <w:fldChar w:fldCharType="end"/>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 xml:space="preserve">STA </w:t>
      </w:r>
      <w:r>
        <w:rPr>
          <w:rFonts w:hint="eastAsia" w:ascii="微软雅黑" w:hAnsi="微软雅黑" w:eastAsia="微软雅黑" w:cs="微软雅黑"/>
          <w:color w:val="auto"/>
          <w:sz w:val="24"/>
          <w:szCs w:val="24"/>
        </w:rPr>
        <w:t>(工作状态指示灯)</w:t>
      </w:r>
      <w:bookmarkEnd w:id="42"/>
      <w:bookmarkEnd w:id="43"/>
    </w:p>
    <w:p>
      <w:pPr>
        <w:spacing w:line="480" w:lineRule="auto"/>
        <w:ind w:firstLine="36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在工作状态下，当任何控制端口</w:t>
      </w:r>
      <w:r>
        <w:rPr>
          <w:rFonts w:hint="eastAsia" w:ascii="微软雅黑" w:hAnsi="微软雅黑" w:eastAsia="微软雅黑" w:cs="微软雅黑"/>
          <w:color w:val="auto"/>
          <w:sz w:val="24"/>
          <w:szCs w:val="24"/>
          <w:lang w:val="en-US" w:eastAsia="zh-CN"/>
        </w:rPr>
        <w:t>(网口除外)</w:t>
      </w:r>
      <w:r>
        <w:rPr>
          <w:rFonts w:hint="eastAsia" w:ascii="微软雅黑" w:hAnsi="微软雅黑" w:eastAsia="微软雅黑" w:cs="微软雅黑"/>
          <w:color w:val="auto"/>
          <w:sz w:val="24"/>
          <w:szCs w:val="24"/>
        </w:rPr>
        <w:t>有控制信号变化或有数据收发时，此红色指示灯</w:t>
      </w:r>
      <w:r>
        <w:rPr>
          <w:rFonts w:hint="eastAsia" w:ascii="微软雅黑" w:hAnsi="微软雅黑" w:eastAsia="微软雅黑" w:cs="微软雅黑"/>
          <w:color w:val="auto"/>
          <w:sz w:val="24"/>
          <w:szCs w:val="24"/>
          <w:lang w:val="en-US" w:eastAsia="zh-CN"/>
        </w:rPr>
        <w:t>闪</w:t>
      </w:r>
      <w:r>
        <w:rPr>
          <w:rFonts w:hint="eastAsia" w:ascii="微软雅黑" w:hAnsi="微软雅黑" w:eastAsia="微软雅黑" w:cs="微软雅黑"/>
          <w:color w:val="auto"/>
          <w:sz w:val="24"/>
          <w:szCs w:val="24"/>
        </w:rPr>
        <w:t>亮。当设备主要应用程序异常退出时，</w:t>
      </w:r>
      <w:r>
        <w:rPr>
          <w:rFonts w:hint="eastAsia" w:ascii="微软雅黑" w:hAnsi="微软雅黑" w:eastAsia="微软雅黑" w:cs="微软雅黑"/>
          <w:b/>
          <w:color w:val="auto"/>
          <w:sz w:val="24"/>
          <w:szCs w:val="24"/>
        </w:rPr>
        <w:t>PWR</w:t>
      </w:r>
      <w:r>
        <w:rPr>
          <w:rFonts w:hint="eastAsia" w:ascii="微软雅黑" w:hAnsi="微软雅黑" w:eastAsia="微软雅黑" w:cs="微软雅黑"/>
          <w:color w:val="auto"/>
          <w:sz w:val="24"/>
          <w:szCs w:val="24"/>
        </w:rPr>
        <w:t>绿色指示灯常亮，</w:t>
      </w:r>
      <w:r>
        <w:rPr>
          <w:rFonts w:hint="eastAsia" w:ascii="微软雅黑" w:hAnsi="微软雅黑" w:eastAsia="微软雅黑" w:cs="微软雅黑"/>
          <w:b/>
          <w:color w:val="auto"/>
          <w:sz w:val="24"/>
          <w:szCs w:val="24"/>
        </w:rPr>
        <w:t>STA</w:t>
      </w:r>
      <w:r>
        <w:rPr>
          <w:rFonts w:hint="eastAsia" w:ascii="微软雅黑" w:hAnsi="微软雅黑" w:eastAsia="微软雅黑" w:cs="微软雅黑"/>
          <w:color w:val="auto"/>
          <w:sz w:val="24"/>
          <w:szCs w:val="24"/>
        </w:rPr>
        <w:t>红色指示灯持续闪烁</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1秒钟闪四次</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占空比50%。</w:t>
      </w: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④</w:t>
      </w:r>
      <w:r>
        <w:rPr>
          <w:rFonts w:hint="eastAsia" w:ascii="微软雅黑" w:hAnsi="微软雅黑" w:eastAsia="微软雅黑" w:cs="微软雅黑"/>
          <w:color w:val="auto"/>
          <w:sz w:val="24"/>
          <w:szCs w:val="24"/>
          <w:lang w:val="en-US" w:eastAsia="zh-CN"/>
        </w:rPr>
        <w:t xml:space="preserve"> 液晶显示屏(仅M4)</w:t>
      </w:r>
    </w:p>
    <w:p>
      <w:pPr>
        <w:spacing w:line="480" w:lineRule="auto"/>
        <w:ind w:firstLine="36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M4智能控制网关前面板配置有一个液晶显示屏，液晶显示屏可显示智能控制网关的网络IP、按钮状态、系统时间、系统版本等内容</w:t>
      </w:r>
      <w:r>
        <w:rPr>
          <w:rFonts w:hint="eastAsia" w:ascii="微软雅黑" w:hAnsi="微软雅黑" w:eastAsia="微软雅黑" w:cs="微软雅黑"/>
          <w:color w:val="auto"/>
          <w:sz w:val="24"/>
          <w:szCs w:val="24"/>
        </w:rPr>
        <w:t>。</w:t>
      </w:r>
    </w:p>
    <w:p>
      <w:pPr>
        <w:spacing w:line="480" w:lineRule="auto"/>
        <w:ind w:firstLine="360"/>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⑤</w:t>
      </w:r>
      <w:r>
        <w:rPr>
          <w:rFonts w:hint="eastAsia" w:ascii="微软雅黑" w:hAnsi="微软雅黑" w:eastAsia="微软雅黑" w:cs="微软雅黑"/>
          <w:color w:val="auto"/>
          <w:sz w:val="24"/>
          <w:szCs w:val="24"/>
          <w:lang w:val="en-US" w:eastAsia="zh-CN"/>
        </w:rPr>
        <w:t xml:space="preserve"> 红外学习窗(仅M4)</w:t>
      </w:r>
    </w:p>
    <w:p>
      <w:pPr>
        <w:spacing w:line="480" w:lineRule="auto"/>
        <w:ind w:firstLine="36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M4智能控制网关支持红外学习的功能，可使用前面板的红外学习窗口学习载波频率为20-60KHz的红外遥控器指令，支持市面上99%以上的红外遥控器。</w:t>
      </w: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r>
        <w:rPr>
          <w:rFonts w:hint="eastAsia" w:ascii="微软雅黑" w:hAnsi="微软雅黑" w:eastAsia="微软雅黑" w:cs="微软雅黑"/>
          <w:color w:val="auto"/>
          <w:sz w:val="24"/>
          <w:szCs w:val="24"/>
          <w:lang w:val="en-US"/>
        </w:rPr>
        <w:t>⑥</w:t>
      </w:r>
      <w:r>
        <w:rPr>
          <w:rFonts w:hint="eastAsia" w:ascii="微软雅黑" w:hAnsi="微软雅黑" w:eastAsia="微软雅黑" w:cs="微软雅黑"/>
          <w:color w:val="auto"/>
          <w:sz w:val="24"/>
          <w:szCs w:val="24"/>
          <w:lang w:val="en-US" w:eastAsia="zh-CN"/>
        </w:rPr>
        <w:t xml:space="preserve"> 可编程按键(仅M4)</w:t>
      </w:r>
    </w:p>
    <w:p>
      <w:pPr>
        <w:spacing w:line="480" w:lineRule="auto"/>
        <w:ind w:firstLine="36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M4智能控制网关前面板有四个可编程按键，用户可根据应用需求灵活配置四个按键的应用功能。</w:t>
      </w:r>
    </w:p>
    <w:p>
      <w:pPr>
        <w:numPr>
          <w:ilvl w:val="0"/>
          <w:numId w:val="1"/>
        </w:numPr>
        <w:rPr>
          <w:rFonts w:hint="eastAsia" w:ascii="微软雅黑" w:hAnsi="微软雅黑" w:eastAsia="微软雅黑" w:cs="微软雅黑"/>
          <w:color w:val="auto"/>
          <w:sz w:val="24"/>
          <w:szCs w:val="24"/>
        </w:rPr>
      </w:pPr>
      <w:bookmarkStart w:id="44" w:name="_Toc504724416"/>
      <w:r>
        <w:rPr>
          <w:rFonts w:hint="eastAsia" w:ascii="微软雅黑" w:hAnsi="微软雅黑" w:eastAsia="微软雅黑" w:cs="微软雅黑"/>
          <w:color w:val="auto"/>
          <w:sz w:val="24"/>
          <w:szCs w:val="24"/>
          <w:lang w:eastAsia="zh-CN"/>
        </w:rPr>
        <w:t>M2/M4</w:t>
      </w:r>
      <w:r>
        <w:rPr>
          <w:rFonts w:hint="eastAsia" w:ascii="微软雅黑" w:hAnsi="微软雅黑" w:eastAsia="微软雅黑" w:cs="微软雅黑"/>
          <w:color w:val="auto"/>
          <w:sz w:val="24"/>
          <w:szCs w:val="24"/>
        </w:rPr>
        <w:t>后视图：</w:t>
      </w:r>
      <w:bookmarkEnd w:id="44"/>
    </w:p>
    <w:p>
      <w:pPr>
        <w:widowControl w:val="0"/>
        <w:numPr>
          <w:ilvl w:val="0"/>
          <w:numId w:val="0"/>
        </w:numPr>
        <w:jc w:val="both"/>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drawing>
          <wp:inline distT="0" distB="0" distL="114300" distR="114300">
            <wp:extent cx="6108700" cy="814705"/>
            <wp:effectExtent l="0" t="0" r="6350" b="4445"/>
            <wp:docPr id="26" name="图片 26" descr="后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后视图"/>
                    <pic:cNvPicPr>
                      <a:picLocks noChangeAspect="1"/>
                    </pic:cNvPicPr>
                  </pic:nvPicPr>
                  <pic:blipFill>
                    <a:blip r:embed="rId9"/>
                    <a:stretch>
                      <a:fillRect/>
                    </a:stretch>
                  </pic:blipFill>
                  <pic:spPr>
                    <a:xfrm>
                      <a:off x="0" y="0"/>
                      <a:ext cx="6108700" cy="814705"/>
                    </a:xfrm>
                    <a:prstGeom prst="rect">
                      <a:avLst/>
                    </a:prstGeom>
                  </pic:spPr>
                </pic:pic>
              </a:graphicData>
            </a:graphic>
          </wp:inline>
        </w:drawing>
      </w:r>
    </w:p>
    <w:p>
      <w:pPr>
        <w:numPr>
          <w:ilvl w:val="0"/>
          <w:numId w:val="1"/>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后部端口功能及定义如下：</w:t>
      </w: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bookmarkStart w:id="45" w:name="_Toc1282"/>
      <w:bookmarkStart w:id="46" w:name="_Toc8846"/>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 1 \* GB3 \* MERGEFORMAT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LAN</w:t>
      </w:r>
      <w:bookmarkEnd w:id="45"/>
      <w:bookmarkEnd w:id="46"/>
      <w:r>
        <w:rPr>
          <w:rFonts w:hint="eastAsia" w:ascii="微软雅黑" w:hAnsi="微软雅黑" w:eastAsia="微软雅黑" w:cs="微软雅黑"/>
          <w:color w:val="auto"/>
          <w:sz w:val="24"/>
          <w:szCs w:val="24"/>
          <w:lang w:val="en-US"/>
        </w:rPr>
        <w:t xml:space="preserve"> </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标准配置的10M/100M以太网接口，RJ45端子，提供设备访问、上传工程、网络通讯、网络控制、远程调试等功能。</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0" distR="0" simplePos="0" relativeHeight="251674624" behindDoc="0" locked="0" layoutInCell="1" allowOverlap="1">
            <wp:simplePos x="0" y="0"/>
            <wp:positionH relativeFrom="column">
              <wp:posOffset>1351915</wp:posOffset>
            </wp:positionH>
            <wp:positionV relativeFrom="paragraph">
              <wp:posOffset>363855</wp:posOffset>
            </wp:positionV>
            <wp:extent cx="3336925" cy="861060"/>
            <wp:effectExtent l="0" t="0" r="15875" b="15240"/>
            <wp:wrapNone/>
            <wp:docPr id="5" name="图片 1" descr="C:\Users\Administrator.LAPTOP-UFK3S53N\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LAPTOP-UFK3S53N\Desktop\图片1.png图片1"/>
                    <pic:cNvPicPr>
                      <a:picLocks noChangeAspect="1" noChangeArrowheads="1"/>
                    </pic:cNvPicPr>
                  </pic:nvPicPr>
                  <pic:blipFill>
                    <a:blip r:embed="rId10"/>
                    <a:srcRect/>
                    <a:stretch>
                      <a:fillRect/>
                    </a:stretch>
                  </pic:blipFill>
                  <pic:spPr>
                    <a:xfrm>
                      <a:off x="0" y="0"/>
                      <a:ext cx="3336925" cy="861060"/>
                    </a:xfrm>
                    <a:prstGeom prst="rect">
                      <a:avLst/>
                    </a:prstGeom>
                    <a:noFill/>
                    <a:ln>
                      <a:noFill/>
                    </a:ln>
                  </pic:spPr>
                </pic:pic>
              </a:graphicData>
            </a:graphic>
          </wp:anchor>
        </w:drawing>
      </w:r>
      <w:r>
        <w:rPr>
          <w:rFonts w:hint="eastAsia" w:ascii="微软雅黑" w:hAnsi="微软雅黑" w:eastAsia="微软雅黑" w:cs="微软雅黑"/>
          <w:color w:val="auto"/>
          <w:sz w:val="24"/>
          <w:szCs w:val="24"/>
        </w:rPr>
        <w:t>下图为LAN端口的定义：</w:t>
      </w:r>
    </w:p>
    <w:p>
      <w:pPr>
        <w:pStyle w:val="31"/>
        <w:spacing w:line="480" w:lineRule="auto"/>
        <w:ind w:left="360" w:right="105" w:firstLine="0" w:firstLineChars="0"/>
        <w:jc w:val="center"/>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 </w:t>
      </w:r>
    </w:p>
    <w:p>
      <w:pPr>
        <w:pStyle w:val="31"/>
        <w:spacing w:line="480" w:lineRule="auto"/>
        <w:ind w:left="0" w:leftChars="0" w:right="105" w:firstLine="0" w:firstLineChars="0"/>
        <w:jc w:val="both"/>
        <w:rPr>
          <w:rFonts w:hint="eastAsia" w:ascii="微软雅黑" w:hAnsi="微软雅黑" w:eastAsia="微软雅黑" w:cs="微软雅黑"/>
          <w:color w:val="auto"/>
          <w:sz w:val="24"/>
          <w:szCs w:val="24"/>
        </w:rPr>
      </w:pP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bookmarkStart w:id="47" w:name="_Toc29789"/>
      <w:bookmarkStart w:id="48" w:name="_Toc5348"/>
      <w:r>
        <w:rPr>
          <w:rFonts w:hint="eastAsia" w:ascii="微软雅黑" w:hAnsi="微软雅黑" w:eastAsia="微软雅黑" w:cs="微软雅黑"/>
          <w:color w:val="auto"/>
          <w:sz w:val="24"/>
          <w:szCs w:val="24"/>
          <w:lang w:val="en-US"/>
        </w:rPr>
        <w:t>②</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COM (A、B、C</w:t>
      </w:r>
      <w:r>
        <w:rPr>
          <w:rFonts w:hint="eastAsia" w:ascii="微软雅黑" w:hAnsi="微软雅黑" w:eastAsia="微软雅黑" w:cs="微软雅黑"/>
          <w:color w:val="auto"/>
          <w:sz w:val="24"/>
          <w:szCs w:val="24"/>
          <w:lang w:val="en-US" w:eastAsia="zh-CN"/>
        </w:rPr>
        <w:t>、D</w:t>
      </w:r>
      <w:r>
        <w:rPr>
          <w:rFonts w:hint="eastAsia" w:ascii="微软雅黑" w:hAnsi="微软雅黑" w:eastAsia="微软雅黑" w:cs="微软雅黑"/>
          <w:color w:val="auto"/>
          <w:sz w:val="24"/>
          <w:szCs w:val="24"/>
          <w:lang w:val="en-US"/>
        </w:rPr>
        <w:t>)</w:t>
      </w:r>
      <w:bookmarkEnd w:id="47"/>
      <w:bookmarkEnd w:id="48"/>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M2/M4</w:t>
      </w:r>
      <w:r>
        <w:rPr>
          <w:rFonts w:hint="eastAsia" w:ascii="微软雅黑" w:hAnsi="微软雅黑" w:eastAsia="微软雅黑" w:cs="微软雅黑"/>
          <w:color w:val="auto"/>
          <w:sz w:val="24"/>
          <w:szCs w:val="24"/>
        </w:rPr>
        <w:t>共有</w:t>
      </w:r>
      <w:r>
        <w:rPr>
          <w:rFonts w:hint="eastAsia" w:ascii="微软雅黑" w:hAnsi="微软雅黑" w:eastAsia="微软雅黑" w:cs="微软雅黑"/>
          <w:color w:val="auto"/>
          <w:sz w:val="24"/>
          <w:szCs w:val="24"/>
          <w:lang w:val="en-US" w:eastAsia="zh-CN"/>
        </w:rPr>
        <w:t>4</w:t>
      </w:r>
      <w:r>
        <w:rPr>
          <w:rFonts w:hint="eastAsia" w:ascii="微软雅黑" w:hAnsi="微软雅黑" w:eastAsia="微软雅黑" w:cs="微软雅黑"/>
          <w:color w:val="auto"/>
          <w:sz w:val="24"/>
          <w:szCs w:val="24"/>
        </w:rPr>
        <w:t>个DB9公头输出的可编程双向串行端口，支持RS-232通讯协议，传输速率最高可以达到115200bps，支持</w:t>
      </w:r>
      <w:r>
        <w:rPr>
          <w:rFonts w:hint="eastAsia" w:ascii="微软雅黑" w:hAnsi="微软雅黑" w:eastAsia="微软雅黑" w:cs="微软雅黑"/>
          <w:color w:val="auto"/>
          <w:sz w:val="24"/>
          <w:szCs w:val="24"/>
          <w:lang w:val="en-US" w:eastAsia="zh-CN"/>
        </w:rPr>
        <w:t>12</w:t>
      </w:r>
      <w:r>
        <w:rPr>
          <w:rFonts w:hint="eastAsia" w:ascii="微软雅黑" w:hAnsi="微软雅黑" w:eastAsia="微软雅黑" w:cs="微软雅黑"/>
          <w:color w:val="auto"/>
          <w:sz w:val="24"/>
          <w:szCs w:val="24"/>
        </w:rPr>
        <w:t>00～115200bps间的</w:t>
      </w:r>
      <w:r>
        <w:rPr>
          <w:rFonts w:hint="eastAsia" w:ascii="微软雅黑" w:hAnsi="微软雅黑" w:eastAsia="微软雅黑" w:cs="微软雅黑"/>
          <w:color w:val="auto"/>
          <w:sz w:val="24"/>
          <w:szCs w:val="24"/>
          <w:lang w:val="en-US" w:eastAsia="zh-CN"/>
        </w:rPr>
        <w:t>八</w:t>
      </w:r>
      <w:r>
        <w:rPr>
          <w:rFonts w:hint="eastAsia" w:ascii="微软雅黑" w:hAnsi="微软雅黑" w:eastAsia="微软雅黑" w:cs="微软雅黑"/>
          <w:color w:val="auto"/>
          <w:sz w:val="24"/>
          <w:szCs w:val="24"/>
        </w:rPr>
        <w:t>种标准速率。</w:t>
      </w:r>
    </w:p>
    <w:p>
      <w:pPr>
        <w:spacing w:line="480" w:lineRule="auto"/>
        <w:ind w:firstLine="480" w:firstLineChars="20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DB9 9PIN的定义并不是完全标准的，对于RS-232模式，</w:t>
      </w:r>
      <w:r>
        <w:rPr>
          <w:rFonts w:hint="eastAsia" w:ascii="微软雅黑" w:hAnsi="微软雅黑" w:eastAsia="微软雅黑" w:cs="微软雅黑"/>
          <w:color w:val="auto"/>
          <w:sz w:val="24"/>
          <w:szCs w:val="24"/>
          <w:lang w:val="en-US" w:eastAsia="zh-CN"/>
        </w:rPr>
        <w:t>引脚</w:t>
      </w:r>
      <w:r>
        <w:rPr>
          <w:rFonts w:hint="eastAsia" w:ascii="微软雅黑" w:hAnsi="微软雅黑" w:eastAsia="微软雅黑" w:cs="微软雅黑"/>
          <w:color w:val="auto"/>
          <w:sz w:val="24"/>
          <w:szCs w:val="24"/>
        </w:rPr>
        <w:t>2为收(RXD)、3为发(TXD)、5为地(GND)引脚符合标准RS-232定义</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其余引脚未赋予功能。</w:t>
      </w:r>
    </w:p>
    <w:p>
      <w:pPr>
        <w:spacing w:line="480" w:lineRule="auto"/>
        <w:jc w:val="center"/>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drawing>
          <wp:inline distT="0" distB="0" distL="114300" distR="114300">
            <wp:extent cx="3999865" cy="509270"/>
            <wp:effectExtent l="0" t="0" r="635" b="5080"/>
            <wp:docPr id="40" name="图片 40" descr="C:\Users\Administrator.LAPTOP-UFK3S53N\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LAPTOP-UFK3S53N\Desktop\1.png1"/>
                    <pic:cNvPicPr>
                      <a:picLocks noChangeAspect="1"/>
                    </pic:cNvPicPr>
                  </pic:nvPicPr>
                  <pic:blipFill>
                    <a:blip r:embed="rId11"/>
                    <a:srcRect/>
                    <a:stretch>
                      <a:fillRect/>
                    </a:stretch>
                  </pic:blipFill>
                  <pic:spPr>
                    <a:xfrm>
                      <a:off x="0" y="0"/>
                      <a:ext cx="3999865" cy="509270"/>
                    </a:xfrm>
                    <a:prstGeom prst="rect">
                      <a:avLst/>
                    </a:prstGeom>
                  </pic:spPr>
                </pic:pic>
              </a:graphicData>
            </a:graphic>
          </wp:inline>
        </w:drawing>
      </w:r>
    </w:p>
    <w:p>
      <w:pPr>
        <w:pStyle w:val="31"/>
        <w:spacing w:line="360" w:lineRule="auto"/>
        <w:ind w:left="0" w:leftChars="0" w:right="108" w:firstLine="0" w:firstLineChars="0"/>
        <w:jc w:val="both"/>
        <w:rPr>
          <w:rFonts w:hint="eastAsia" w:ascii="微软雅黑" w:hAnsi="微软雅黑" w:eastAsia="微软雅黑" w:cs="微软雅黑"/>
          <w:color w:val="auto"/>
          <w:sz w:val="24"/>
          <w:szCs w:val="24"/>
          <w:lang w:val="en-US"/>
        </w:rPr>
      </w:pPr>
      <w:bookmarkStart w:id="49" w:name="_Toc14404"/>
      <w:bookmarkStart w:id="50" w:name="_Toc3396"/>
      <w:r>
        <w:rPr>
          <w:rFonts w:hint="eastAsia" w:ascii="微软雅黑" w:hAnsi="微软雅黑" w:eastAsia="微软雅黑" w:cs="微软雅黑"/>
          <w:color w:val="auto"/>
          <w:sz w:val="24"/>
          <w:szCs w:val="24"/>
          <w:lang w:val="en-US"/>
        </w:rPr>
        <w:t>③</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COM (</w:t>
      </w:r>
      <w:r>
        <w:rPr>
          <w:rFonts w:hint="eastAsia" w:ascii="微软雅黑" w:hAnsi="微软雅黑" w:eastAsia="微软雅黑" w:cs="微软雅黑"/>
          <w:color w:val="auto"/>
          <w:sz w:val="24"/>
          <w:szCs w:val="24"/>
        </w:rPr>
        <w:t>E、F</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G、H</w:t>
      </w:r>
      <w:r>
        <w:rPr>
          <w:rFonts w:hint="eastAsia" w:ascii="微软雅黑" w:hAnsi="微软雅黑" w:eastAsia="微软雅黑" w:cs="微软雅黑"/>
          <w:color w:val="auto"/>
          <w:sz w:val="24"/>
          <w:szCs w:val="24"/>
          <w:lang w:val="en-US"/>
        </w:rPr>
        <w:t>)</w:t>
      </w:r>
      <w:bookmarkEnd w:id="49"/>
      <w:bookmarkEnd w:id="50"/>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M2/M4</w:t>
      </w:r>
      <w:r>
        <w:rPr>
          <w:rFonts w:hint="eastAsia" w:ascii="微软雅黑" w:hAnsi="微软雅黑" w:eastAsia="微软雅黑" w:cs="微软雅黑"/>
          <w:color w:val="auto"/>
          <w:sz w:val="24"/>
          <w:szCs w:val="24"/>
        </w:rPr>
        <w:t>共有</w:t>
      </w:r>
      <w:r>
        <w:rPr>
          <w:rFonts w:hint="eastAsia" w:ascii="微软雅黑" w:hAnsi="微软雅黑" w:eastAsia="微软雅黑" w:cs="微软雅黑"/>
          <w:color w:val="auto"/>
          <w:sz w:val="24"/>
          <w:szCs w:val="24"/>
          <w:lang w:val="en-US" w:eastAsia="zh-CN"/>
        </w:rPr>
        <w:t>4</w:t>
      </w:r>
      <w:r>
        <w:rPr>
          <w:rFonts w:hint="eastAsia" w:ascii="微软雅黑" w:hAnsi="微软雅黑" w:eastAsia="微软雅黑" w:cs="微软雅黑"/>
          <w:color w:val="auto"/>
          <w:sz w:val="24"/>
          <w:szCs w:val="24"/>
        </w:rPr>
        <w:t>个7PIN的可编程双向复合串行端口，支持RS-232、RS-422或RS-485通讯协议，传输速率最高可以达到115200bps，支持</w:t>
      </w:r>
      <w:r>
        <w:rPr>
          <w:rFonts w:hint="eastAsia" w:ascii="微软雅黑" w:hAnsi="微软雅黑" w:eastAsia="微软雅黑" w:cs="微软雅黑"/>
          <w:color w:val="auto"/>
          <w:sz w:val="24"/>
          <w:szCs w:val="24"/>
          <w:lang w:val="en-US" w:eastAsia="zh-CN"/>
        </w:rPr>
        <w:t>12</w:t>
      </w:r>
      <w:r>
        <w:rPr>
          <w:rFonts w:hint="eastAsia" w:ascii="微软雅黑" w:hAnsi="微软雅黑" w:eastAsia="微软雅黑" w:cs="微软雅黑"/>
          <w:color w:val="auto"/>
          <w:sz w:val="24"/>
          <w:szCs w:val="24"/>
        </w:rPr>
        <w:t>00～115200bps间的</w:t>
      </w:r>
      <w:r>
        <w:rPr>
          <w:rFonts w:hint="eastAsia" w:ascii="微软雅黑" w:hAnsi="微软雅黑" w:eastAsia="微软雅黑" w:cs="微软雅黑"/>
          <w:color w:val="auto"/>
          <w:sz w:val="24"/>
          <w:szCs w:val="24"/>
          <w:lang w:val="en-US" w:eastAsia="zh-CN"/>
        </w:rPr>
        <w:t>八</w:t>
      </w:r>
      <w:r>
        <w:rPr>
          <w:rFonts w:hint="eastAsia" w:ascii="微软雅黑" w:hAnsi="微软雅黑" w:eastAsia="微软雅黑" w:cs="微软雅黑"/>
          <w:color w:val="auto"/>
          <w:sz w:val="24"/>
          <w:szCs w:val="24"/>
        </w:rPr>
        <w:t>种标准速率。</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7 PIN的输出定义并不是完全标准的，对于RS-232模式来说，Pin 5为地(GND)、Pin 6为收(RXD)、Pin 7为发(TXD)引脚符合标准RS-232定义；对于RS-422模式，引脚定义为Pin 1(RXD+)、Pin 2(TXD+)、Pin 3(RXD-)、Pin 4(TXD-)、Pin 5(GND)；对于RS-485模式，需将Pin 1(RXD+)与Pin 2(TXD+)短接作为D+，将Pin 3(RXD-)与Pin 4(TXD-)短接作为D-，Pin 5脚仍是GND。</w:t>
      </w:r>
    </w:p>
    <w:p>
      <w:pPr>
        <w:pStyle w:val="31"/>
        <w:spacing w:line="360" w:lineRule="auto"/>
        <w:ind w:left="0" w:leftChars="0" w:right="108" w:firstLine="0" w:firstLineChars="0"/>
        <w:jc w:val="cente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drawing>
          <wp:inline distT="0" distB="0" distL="114300" distR="114300">
            <wp:extent cx="4608195" cy="539115"/>
            <wp:effectExtent l="0" t="0" r="1905" b="13335"/>
            <wp:docPr id="36" name="图片 36" descr="C:\Users\Administrator.LAPTOP-UFK3S53N\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LAPTOP-UFK3S53N\Desktop\2.png2"/>
                    <pic:cNvPicPr>
                      <a:picLocks noChangeAspect="1"/>
                    </pic:cNvPicPr>
                  </pic:nvPicPr>
                  <pic:blipFill>
                    <a:blip r:embed="rId12"/>
                    <a:srcRect/>
                    <a:stretch>
                      <a:fillRect/>
                    </a:stretch>
                  </pic:blipFill>
                  <pic:spPr>
                    <a:xfrm>
                      <a:off x="0" y="0"/>
                      <a:ext cx="4608195" cy="539115"/>
                    </a:xfrm>
                    <a:prstGeom prst="rect">
                      <a:avLst/>
                    </a:prstGeom>
                  </pic:spPr>
                </pic:pic>
              </a:graphicData>
            </a:graphic>
          </wp:inline>
        </w:drawing>
      </w: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bookmarkStart w:id="51" w:name="_Toc19258"/>
      <w:bookmarkStart w:id="52" w:name="_Toc19872"/>
      <w:r>
        <w:rPr>
          <w:rFonts w:hint="eastAsia" w:ascii="微软雅黑" w:hAnsi="微软雅黑" w:eastAsia="微软雅黑" w:cs="微软雅黑"/>
          <w:color w:val="auto"/>
          <w:sz w:val="24"/>
          <w:szCs w:val="24"/>
          <w:lang w:val="en-US"/>
        </w:rPr>
        <w:t>④</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RST (复位按钮)</w:t>
      </w:r>
      <w:bookmarkEnd w:id="51"/>
      <w:bookmarkEnd w:id="52"/>
    </w:p>
    <w:p>
      <w:pPr>
        <w:spacing w:line="480" w:lineRule="auto"/>
        <w:ind w:firstLine="480" w:firstLineChars="20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在设备上电后按下设备后部的</w:t>
      </w:r>
      <w:r>
        <w:rPr>
          <w:rFonts w:hint="eastAsia" w:ascii="微软雅黑" w:hAnsi="微软雅黑" w:eastAsia="微软雅黑" w:cs="微软雅黑"/>
          <w:b/>
          <w:color w:val="auto"/>
          <w:sz w:val="24"/>
          <w:szCs w:val="24"/>
        </w:rPr>
        <w:t>RST</w:t>
      </w:r>
      <w:r>
        <w:rPr>
          <w:rFonts w:hint="eastAsia" w:ascii="微软雅黑" w:hAnsi="微软雅黑" w:eastAsia="微软雅黑" w:cs="微软雅黑"/>
          <w:color w:val="auto"/>
          <w:sz w:val="24"/>
          <w:szCs w:val="24"/>
        </w:rPr>
        <w:t>复位按钮5秒钟以上，设备前面板</w:t>
      </w:r>
      <w:r>
        <w:rPr>
          <w:rFonts w:hint="eastAsia" w:ascii="微软雅黑" w:hAnsi="微软雅黑" w:eastAsia="微软雅黑" w:cs="微软雅黑"/>
          <w:b/>
          <w:color w:val="auto"/>
          <w:sz w:val="24"/>
          <w:szCs w:val="24"/>
        </w:rPr>
        <w:t>STA</w:t>
      </w:r>
      <w:r>
        <w:rPr>
          <w:rFonts w:hint="eastAsia" w:ascii="微软雅黑" w:hAnsi="微软雅黑" w:eastAsia="微软雅黑" w:cs="微软雅黑"/>
          <w:color w:val="auto"/>
          <w:sz w:val="24"/>
          <w:szCs w:val="24"/>
        </w:rPr>
        <w:t>红色指示灯持续闪烁后，抬起</w:t>
      </w:r>
      <w:r>
        <w:rPr>
          <w:rFonts w:hint="eastAsia" w:ascii="微软雅黑" w:hAnsi="微软雅黑" w:eastAsia="微软雅黑" w:cs="微软雅黑"/>
          <w:b/>
          <w:color w:val="auto"/>
          <w:sz w:val="24"/>
          <w:szCs w:val="24"/>
        </w:rPr>
        <w:t>RST</w:t>
      </w:r>
      <w:r>
        <w:rPr>
          <w:rFonts w:hint="eastAsia" w:ascii="微软雅黑" w:hAnsi="微软雅黑" w:eastAsia="微软雅黑" w:cs="微软雅黑"/>
          <w:color w:val="auto"/>
          <w:sz w:val="24"/>
          <w:szCs w:val="24"/>
        </w:rPr>
        <w:t>复位按钮，设备继续完成启动至</w:t>
      </w:r>
      <w:r>
        <w:rPr>
          <w:rFonts w:hint="eastAsia" w:ascii="微软雅黑" w:hAnsi="微软雅黑" w:eastAsia="微软雅黑" w:cs="微软雅黑"/>
          <w:b/>
          <w:color w:val="auto"/>
          <w:sz w:val="24"/>
          <w:szCs w:val="24"/>
        </w:rPr>
        <w:t>STA</w:t>
      </w:r>
      <w:r>
        <w:rPr>
          <w:rFonts w:hint="eastAsia" w:ascii="微软雅黑" w:hAnsi="微软雅黑" w:eastAsia="微软雅黑" w:cs="微软雅黑"/>
          <w:color w:val="auto"/>
          <w:sz w:val="24"/>
          <w:szCs w:val="24"/>
        </w:rPr>
        <w:t>红色指示灯熄灭时</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约20秒</w:t>
      </w:r>
      <w:r>
        <w:rPr>
          <w:rFonts w:hint="eastAsia" w:ascii="微软雅黑" w:hAnsi="微软雅黑" w:eastAsia="微软雅黑" w:cs="微软雅黑"/>
          <w:color w:val="auto"/>
          <w:sz w:val="24"/>
          <w:szCs w:val="24"/>
          <w:lang w:eastAsia="zh-CN"/>
        </w:rPr>
        <w:t>)</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设备IP地址复位为缺省的：</w:t>
      </w:r>
      <w:r>
        <w:rPr>
          <w:rFonts w:hint="eastAsia" w:ascii="微软雅黑" w:hAnsi="微软雅黑" w:eastAsia="微软雅黑" w:cs="微软雅黑"/>
          <w:b/>
          <w:color w:val="auto"/>
          <w:sz w:val="24"/>
          <w:szCs w:val="24"/>
        </w:rPr>
        <w:t>192.168.0.111</w:t>
      </w:r>
      <w:r>
        <w:rPr>
          <w:rFonts w:hint="eastAsia" w:ascii="微软雅黑" w:hAnsi="微软雅黑" w:eastAsia="微软雅黑" w:cs="微软雅黑"/>
          <w:color w:val="auto"/>
          <w:sz w:val="24"/>
          <w:szCs w:val="24"/>
        </w:rPr>
        <w:t>；</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设备</w:t>
      </w:r>
      <w:r>
        <w:rPr>
          <w:rFonts w:hint="eastAsia" w:ascii="微软雅黑" w:hAnsi="微软雅黑" w:eastAsia="微软雅黑" w:cs="微软雅黑"/>
          <w:color w:val="auto"/>
          <w:sz w:val="24"/>
          <w:szCs w:val="24"/>
          <w:lang w:val="en-US" w:eastAsia="zh-CN"/>
        </w:rPr>
        <w:t>网页</w:t>
      </w:r>
      <w:r>
        <w:rPr>
          <w:rFonts w:hint="eastAsia" w:ascii="微软雅黑" w:hAnsi="微软雅黑" w:eastAsia="微软雅黑" w:cs="微软雅黑"/>
          <w:color w:val="auto"/>
          <w:sz w:val="24"/>
          <w:szCs w:val="24"/>
        </w:rPr>
        <w:t>登录用户名/密码复位为缺省值：</w:t>
      </w:r>
      <w:r>
        <w:rPr>
          <w:rFonts w:hint="eastAsia" w:ascii="微软雅黑" w:hAnsi="微软雅黑" w:eastAsia="微软雅黑" w:cs="微软雅黑"/>
          <w:b/>
          <w:color w:val="auto"/>
          <w:sz w:val="24"/>
          <w:szCs w:val="24"/>
        </w:rPr>
        <w:t>user/user</w:t>
      </w:r>
      <w:r>
        <w:rPr>
          <w:rFonts w:hint="eastAsia" w:ascii="微软雅黑" w:hAnsi="微软雅黑" w:eastAsia="微软雅黑" w:cs="微软雅黑"/>
          <w:color w:val="auto"/>
          <w:sz w:val="24"/>
          <w:szCs w:val="24"/>
        </w:rPr>
        <w:t>；</w:t>
      </w:r>
    </w:p>
    <w:p>
      <w:pPr>
        <w:spacing w:line="48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在设备正常启动后</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b/>
          <w:color w:val="auto"/>
          <w:sz w:val="24"/>
          <w:szCs w:val="24"/>
          <w:highlight w:val="none"/>
        </w:rPr>
        <w:t>PWR</w:t>
      </w:r>
      <w:r>
        <w:rPr>
          <w:rFonts w:hint="eastAsia" w:ascii="微软雅黑" w:hAnsi="微软雅黑" w:eastAsia="微软雅黑" w:cs="微软雅黑"/>
          <w:color w:val="auto"/>
          <w:sz w:val="24"/>
          <w:szCs w:val="24"/>
          <w:highlight w:val="none"/>
        </w:rPr>
        <w:t>绿色指示常亮</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，按下设备后部的</w:t>
      </w:r>
      <w:r>
        <w:rPr>
          <w:rFonts w:hint="eastAsia" w:ascii="微软雅黑" w:hAnsi="微软雅黑" w:eastAsia="微软雅黑" w:cs="微软雅黑"/>
          <w:b/>
          <w:color w:val="auto"/>
          <w:sz w:val="24"/>
          <w:szCs w:val="24"/>
          <w:highlight w:val="none"/>
        </w:rPr>
        <w:t>RST</w:t>
      </w:r>
      <w:r>
        <w:rPr>
          <w:rFonts w:hint="eastAsia" w:ascii="微软雅黑" w:hAnsi="微软雅黑" w:eastAsia="微软雅黑" w:cs="微软雅黑"/>
          <w:color w:val="auto"/>
          <w:sz w:val="24"/>
          <w:szCs w:val="24"/>
          <w:highlight w:val="none"/>
        </w:rPr>
        <w:t>复位按钮3秒钟以上，会将设备登录用户名/密码复位为缺省值：</w:t>
      </w:r>
      <w:r>
        <w:rPr>
          <w:rFonts w:hint="eastAsia" w:ascii="微软雅黑" w:hAnsi="微软雅黑" w:eastAsia="微软雅黑" w:cs="微软雅黑"/>
          <w:b/>
          <w:color w:val="auto"/>
          <w:sz w:val="24"/>
          <w:szCs w:val="24"/>
          <w:highlight w:val="none"/>
        </w:rPr>
        <w:t>user/user</w:t>
      </w:r>
      <w:r>
        <w:rPr>
          <w:rFonts w:hint="eastAsia" w:ascii="微软雅黑" w:hAnsi="微软雅黑" w:eastAsia="微软雅黑" w:cs="微软雅黑"/>
          <w:color w:val="auto"/>
          <w:sz w:val="24"/>
          <w:szCs w:val="24"/>
          <w:highlight w:val="none"/>
        </w:rPr>
        <w:t>，同时发送上网及绑定云服务的相关指令；当设备与云服务器网络连通但未与云服务器的账号绑定时设备前面板</w:t>
      </w:r>
      <w:r>
        <w:rPr>
          <w:rFonts w:hint="eastAsia" w:ascii="微软雅黑" w:hAnsi="微软雅黑" w:eastAsia="微软雅黑" w:cs="微软雅黑"/>
          <w:b/>
          <w:color w:val="auto"/>
          <w:sz w:val="24"/>
          <w:szCs w:val="24"/>
          <w:highlight w:val="none"/>
        </w:rPr>
        <w:t>PWR</w:t>
      </w:r>
      <w:r>
        <w:rPr>
          <w:rFonts w:hint="eastAsia" w:ascii="微软雅黑" w:hAnsi="微软雅黑" w:eastAsia="微软雅黑" w:cs="微软雅黑"/>
          <w:color w:val="auto"/>
          <w:sz w:val="24"/>
          <w:szCs w:val="24"/>
          <w:highlight w:val="none"/>
        </w:rPr>
        <w:t>绿色指示灯和</w:t>
      </w:r>
      <w:r>
        <w:rPr>
          <w:rFonts w:hint="eastAsia" w:ascii="微软雅黑" w:hAnsi="微软雅黑" w:eastAsia="微软雅黑" w:cs="微软雅黑"/>
          <w:b/>
          <w:color w:val="auto"/>
          <w:sz w:val="24"/>
          <w:szCs w:val="24"/>
          <w:highlight w:val="none"/>
        </w:rPr>
        <w:t>STA</w:t>
      </w:r>
      <w:r>
        <w:rPr>
          <w:rFonts w:hint="eastAsia" w:ascii="微软雅黑" w:hAnsi="微软雅黑" w:eastAsia="微软雅黑" w:cs="微软雅黑"/>
          <w:color w:val="auto"/>
          <w:sz w:val="24"/>
          <w:szCs w:val="24"/>
          <w:highlight w:val="none"/>
        </w:rPr>
        <w:t>红色指示灯交替持续闪烁</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1秒钟各闪一次，占空比50%；当设备与云服务器的账号已绑定时设备前面板</w:t>
      </w:r>
      <w:r>
        <w:rPr>
          <w:rFonts w:hint="eastAsia" w:ascii="微软雅黑" w:hAnsi="微软雅黑" w:eastAsia="微软雅黑" w:cs="微软雅黑"/>
          <w:b/>
          <w:color w:val="auto"/>
          <w:sz w:val="24"/>
          <w:szCs w:val="24"/>
          <w:highlight w:val="none"/>
        </w:rPr>
        <w:t>PWR</w:t>
      </w:r>
      <w:r>
        <w:rPr>
          <w:rFonts w:hint="eastAsia" w:ascii="微软雅黑" w:hAnsi="微软雅黑" w:eastAsia="微软雅黑" w:cs="微软雅黑"/>
          <w:color w:val="auto"/>
          <w:sz w:val="24"/>
          <w:szCs w:val="24"/>
          <w:highlight w:val="none"/>
        </w:rPr>
        <w:t>绿色指示灯和</w:t>
      </w:r>
      <w:r>
        <w:rPr>
          <w:rFonts w:hint="eastAsia" w:ascii="微软雅黑" w:hAnsi="微软雅黑" w:eastAsia="微软雅黑" w:cs="微软雅黑"/>
          <w:b/>
          <w:color w:val="auto"/>
          <w:sz w:val="24"/>
          <w:szCs w:val="24"/>
          <w:highlight w:val="none"/>
        </w:rPr>
        <w:t>STA</w:t>
      </w:r>
      <w:r>
        <w:rPr>
          <w:rFonts w:hint="eastAsia" w:ascii="微软雅黑" w:hAnsi="微软雅黑" w:eastAsia="微软雅黑" w:cs="微软雅黑"/>
          <w:color w:val="auto"/>
          <w:sz w:val="24"/>
          <w:szCs w:val="24"/>
          <w:highlight w:val="none"/>
        </w:rPr>
        <w:t>红色指示灯交替持续闪烁</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1秒钟各闪</w:t>
      </w:r>
      <w:r>
        <w:rPr>
          <w:rFonts w:hint="eastAsia" w:ascii="微软雅黑" w:hAnsi="微软雅黑" w:eastAsia="微软雅黑" w:cs="微软雅黑"/>
          <w:color w:val="auto"/>
          <w:sz w:val="24"/>
          <w:szCs w:val="24"/>
          <w:highlight w:val="none"/>
          <w:lang w:val="en-US" w:eastAsia="zh-CN"/>
        </w:rPr>
        <w:t>二</w:t>
      </w:r>
      <w:r>
        <w:rPr>
          <w:rFonts w:hint="eastAsia" w:ascii="微软雅黑" w:hAnsi="微软雅黑" w:eastAsia="微软雅黑" w:cs="微软雅黑"/>
          <w:color w:val="auto"/>
          <w:sz w:val="24"/>
          <w:szCs w:val="24"/>
          <w:highlight w:val="none"/>
        </w:rPr>
        <w:t>次，占空比50%。</w:t>
      </w:r>
    </w:p>
    <w:p>
      <w:pPr>
        <w:pStyle w:val="32"/>
        <w:numPr>
          <w:ilvl w:val="0"/>
          <w:numId w:val="0"/>
        </w:numPr>
        <w:suppressAutoHyphens/>
        <w:spacing w:line="480" w:lineRule="auto"/>
        <w:ind w:leftChars="0"/>
        <w:rPr>
          <w:rStyle w:val="34"/>
          <w:rFonts w:hint="eastAsia" w:ascii="微软雅黑" w:hAnsi="微软雅黑" w:eastAsia="微软雅黑" w:cs="微软雅黑"/>
          <w:color w:val="auto"/>
          <w:sz w:val="24"/>
          <w:szCs w:val="24"/>
        </w:rPr>
      </w:pPr>
      <w:bookmarkStart w:id="53" w:name="_Toc7183"/>
      <w:bookmarkStart w:id="54" w:name="_Toc19956"/>
      <w:r>
        <w:rPr>
          <w:rFonts w:hint="eastAsia" w:ascii="微软雅黑" w:hAnsi="微软雅黑" w:eastAsia="微软雅黑" w:cs="微软雅黑"/>
          <w:color w:val="auto"/>
          <w:sz w:val="24"/>
          <w:szCs w:val="24"/>
          <w:lang w:val="en-US"/>
        </w:rPr>
        <w:t>⑤</w:t>
      </w:r>
      <w:r>
        <w:rPr>
          <w:rStyle w:val="34"/>
          <w:rFonts w:hint="eastAsia" w:ascii="微软雅黑" w:hAnsi="微软雅黑" w:eastAsia="微软雅黑" w:cs="微软雅黑"/>
          <w:color w:val="auto"/>
          <w:sz w:val="24"/>
          <w:szCs w:val="24"/>
          <w:lang w:val="en-US" w:eastAsia="zh-CN"/>
        </w:rPr>
        <w:t xml:space="preserve"> </w:t>
      </w:r>
      <w:r>
        <w:rPr>
          <w:rStyle w:val="34"/>
          <w:rFonts w:hint="eastAsia" w:ascii="微软雅黑" w:hAnsi="微软雅黑" w:eastAsia="微软雅黑" w:cs="微软雅黑"/>
          <w:color w:val="auto"/>
          <w:sz w:val="24"/>
          <w:szCs w:val="24"/>
        </w:rPr>
        <w:t>电源 24VDC 1A</w:t>
      </w:r>
      <w:bookmarkEnd w:id="53"/>
      <w:bookmarkEnd w:id="54"/>
      <w:r>
        <w:rPr>
          <w:rStyle w:val="34"/>
          <w:rFonts w:hint="eastAsia" w:ascii="微软雅黑" w:hAnsi="微软雅黑" w:eastAsia="微软雅黑" w:cs="微软雅黑"/>
          <w:color w:val="auto"/>
          <w:sz w:val="24"/>
          <w:szCs w:val="24"/>
        </w:rPr>
        <w:t xml:space="preserve"> </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电源输入端口用于连接外部24VDC电源输入。</w:t>
      </w:r>
    </w:p>
    <w:p>
      <w:pPr>
        <w:pStyle w:val="31"/>
        <w:spacing w:line="360" w:lineRule="auto"/>
        <w:ind w:left="0" w:leftChars="0" w:right="108" w:firstLine="0" w:firstLine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2577465" cy="687070"/>
            <wp:effectExtent l="0" t="0" r="635" b="1143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noChangeArrowheads="1"/>
                    </pic:cNvPicPr>
                  </pic:nvPicPr>
                  <pic:blipFill>
                    <a:blip r:embed="rId13">
                      <a:extLst>
                        <a:ext uri="{28A0092B-C50C-407E-A947-70E740481C1C}">
                          <a14:useLocalDpi xmlns:a14="http://schemas.microsoft.com/office/drawing/2010/main" val="0"/>
                        </a:ext>
                      </a:extLst>
                    </a:blip>
                    <a:srcRect t="-4713" b="-5963"/>
                    <a:stretch>
                      <a:fillRect/>
                    </a:stretch>
                  </pic:blipFill>
                  <pic:spPr>
                    <a:xfrm>
                      <a:off x="0" y="0"/>
                      <a:ext cx="2577465" cy="687070"/>
                    </a:xfrm>
                    <a:prstGeom prst="rect">
                      <a:avLst/>
                    </a:prstGeom>
                    <a:noFill/>
                    <a:ln>
                      <a:noFill/>
                    </a:ln>
                  </pic:spPr>
                </pic:pic>
              </a:graphicData>
            </a:graphic>
          </wp:inline>
        </w:drawing>
      </w: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bookmarkStart w:id="55" w:name="_Toc22915"/>
      <w:bookmarkStart w:id="56" w:name="_Toc27782"/>
      <w:r>
        <w:rPr>
          <w:rFonts w:hint="eastAsia" w:ascii="微软雅黑" w:hAnsi="微软雅黑" w:eastAsia="微软雅黑" w:cs="微软雅黑"/>
          <w:color w:val="auto"/>
          <w:sz w:val="24"/>
          <w:szCs w:val="24"/>
          <w:lang w:val="en-US"/>
        </w:rPr>
        <w:t>⑥</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RELAY</w:t>
      </w:r>
      <w:r>
        <w:rPr>
          <w:rFonts w:hint="eastAsia" w:ascii="微软雅黑" w:hAnsi="微软雅黑" w:eastAsia="微软雅黑" w:cs="微软雅黑"/>
          <w:color w:val="auto"/>
          <w:sz w:val="24"/>
          <w:szCs w:val="24"/>
        </w:rPr>
        <w:t>低压继电器输出</w:t>
      </w:r>
      <w:bookmarkEnd w:id="55"/>
      <w:bookmarkEnd w:id="56"/>
      <w:r>
        <w:rPr>
          <w:rFonts w:hint="eastAsia" w:ascii="微软雅黑" w:hAnsi="微软雅黑" w:eastAsia="微软雅黑" w:cs="微软雅黑"/>
          <w:color w:val="auto"/>
          <w:sz w:val="24"/>
          <w:szCs w:val="24"/>
          <w:lang w:val="en-US"/>
        </w:rPr>
        <w:t xml:space="preserve"> </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8个低压继电器端口，常开触点，每组相互独立并隔离，每组最大可以承载1A 30VDC/AC负载。</w:t>
      </w:r>
    </w:p>
    <w:p>
      <w:pPr>
        <w:spacing w:line="480" w:lineRule="auto"/>
        <w:jc w:val="cente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drawing>
          <wp:inline distT="0" distB="0" distL="114300" distR="114300">
            <wp:extent cx="2656205" cy="605155"/>
            <wp:effectExtent l="0" t="0" r="10795" b="4445"/>
            <wp:docPr id="41" name="图片 41" descr="C:\Users\Administrator.LAPTOP-UFK3S53N\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LAPTOP-UFK3S53N\Desktop\3.png3"/>
                    <pic:cNvPicPr>
                      <a:picLocks noChangeAspect="1"/>
                    </pic:cNvPicPr>
                  </pic:nvPicPr>
                  <pic:blipFill>
                    <a:blip r:embed="rId14"/>
                    <a:srcRect/>
                    <a:stretch>
                      <a:fillRect/>
                    </a:stretch>
                  </pic:blipFill>
                  <pic:spPr>
                    <a:xfrm>
                      <a:off x="0" y="0"/>
                      <a:ext cx="2656205" cy="605155"/>
                    </a:xfrm>
                    <a:prstGeom prst="rect">
                      <a:avLst/>
                    </a:prstGeom>
                  </pic:spPr>
                </pic:pic>
              </a:graphicData>
            </a:graphic>
          </wp:inline>
        </w:drawing>
      </w: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bookmarkStart w:id="57" w:name="_Toc28089"/>
      <w:bookmarkStart w:id="58" w:name="_Toc23374"/>
      <w:r>
        <w:rPr>
          <w:rFonts w:hint="eastAsia" w:ascii="微软雅黑" w:hAnsi="微软雅黑" w:eastAsia="微软雅黑" w:cs="微软雅黑"/>
          <w:color w:val="auto"/>
          <w:sz w:val="24"/>
          <w:szCs w:val="24"/>
          <w:lang w:val="en-US"/>
        </w:rPr>
        <w:t>⑦</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lang w:val="en-US"/>
        </w:rPr>
        <w:t xml:space="preserve">I/O </w:t>
      </w:r>
      <w:r>
        <w:rPr>
          <w:rFonts w:hint="eastAsia" w:ascii="微软雅黑" w:hAnsi="微软雅黑" w:eastAsia="微软雅黑" w:cs="微软雅黑"/>
          <w:color w:val="auto"/>
          <w:sz w:val="24"/>
          <w:szCs w:val="24"/>
        </w:rPr>
        <w:t>输入</w:t>
      </w:r>
      <w:bookmarkEnd w:id="57"/>
      <w:bookmarkEnd w:id="58"/>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此端口提供可编程的8路</w:t>
      </w:r>
      <w:r>
        <w:rPr>
          <w:rFonts w:hint="eastAsia" w:ascii="微软雅黑" w:hAnsi="微软雅黑" w:eastAsia="微软雅黑" w:cs="微软雅黑"/>
          <w:color w:val="auto"/>
          <w:sz w:val="24"/>
          <w:szCs w:val="24"/>
          <w:lang w:val="en-US" w:eastAsia="zh-CN"/>
        </w:rPr>
        <w:t>外部</w:t>
      </w:r>
      <w:r>
        <w:rPr>
          <w:rFonts w:hint="eastAsia" w:ascii="微软雅黑" w:hAnsi="微软雅黑" w:eastAsia="微软雅黑" w:cs="微软雅黑"/>
          <w:color w:val="auto"/>
          <w:sz w:val="24"/>
          <w:szCs w:val="24"/>
        </w:rPr>
        <w:t>干触点输入接口，常用于报警器的信号采集。</w:t>
      </w:r>
    </w:p>
    <w:p>
      <w:pPr>
        <w:pStyle w:val="31"/>
        <w:spacing w:line="360" w:lineRule="auto"/>
        <w:ind w:left="0" w:leftChars="0" w:right="108" w:firstLine="0" w:firstLineChars="0"/>
        <w:jc w:val="cente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drawing>
          <wp:inline distT="0" distB="0" distL="114300" distR="114300">
            <wp:extent cx="1864360" cy="641985"/>
            <wp:effectExtent l="0" t="0" r="2540" b="5715"/>
            <wp:docPr id="42" name="图片 42" descr="C:\Users\Administrator.LAPTOP-UFK3S53N\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LAPTOP-UFK3S53N\Desktop\4.png4"/>
                    <pic:cNvPicPr>
                      <a:picLocks noChangeAspect="1"/>
                    </pic:cNvPicPr>
                  </pic:nvPicPr>
                  <pic:blipFill>
                    <a:blip r:embed="rId15"/>
                    <a:srcRect/>
                    <a:stretch>
                      <a:fillRect/>
                    </a:stretch>
                  </pic:blipFill>
                  <pic:spPr>
                    <a:xfrm>
                      <a:off x="0" y="0"/>
                      <a:ext cx="1864360" cy="641985"/>
                    </a:xfrm>
                    <a:prstGeom prst="rect">
                      <a:avLst/>
                    </a:prstGeom>
                  </pic:spPr>
                </pic:pic>
              </a:graphicData>
            </a:graphic>
          </wp:inline>
        </w:drawing>
      </w:r>
    </w:p>
    <w:p>
      <w:pPr>
        <w:pStyle w:val="32"/>
        <w:numPr>
          <w:ilvl w:val="0"/>
          <w:numId w:val="0"/>
        </w:numPr>
        <w:suppressAutoHyphens/>
        <w:spacing w:line="480" w:lineRule="auto"/>
        <w:ind w:leftChars="0"/>
        <w:rPr>
          <w:rFonts w:hint="eastAsia" w:ascii="微软雅黑" w:hAnsi="微软雅黑" w:eastAsia="微软雅黑" w:cs="微软雅黑"/>
          <w:color w:val="auto"/>
          <w:sz w:val="24"/>
          <w:szCs w:val="24"/>
          <w:lang w:val="en-US"/>
        </w:rPr>
      </w:pPr>
      <w:bookmarkStart w:id="59" w:name="_Toc8153"/>
      <w:bookmarkStart w:id="60" w:name="_Toc18979"/>
      <w:r>
        <w:rPr>
          <w:rFonts w:hint="eastAsia" w:ascii="微软雅黑" w:hAnsi="微软雅黑" w:eastAsia="微软雅黑" w:cs="微软雅黑"/>
          <w:color w:val="auto"/>
          <w:sz w:val="24"/>
          <w:szCs w:val="24"/>
          <w:lang w:val="en-US"/>
        </w:rPr>
        <w:t>⑧</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INFERARED-SERIAL  红外</w:t>
      </w:r>
      <w:r>
        <w:rPr>
          <w:rFonts w:hint="eastAsia" w:ascii="微软雅黑" w:hAnsi="微软雅黑" w:eastAsia="微软雅黑" w:cs="微软雅黑"/>
          <w:color w:val="auto"/>
          <w:sz w:val="24"/>
          <w:szCs w:val="24"/>
          <w:lang w:val="en-US"/>
        </w:rPr>
        <w:t xml:space="preserve"> – </w:t>
      </w:r>
      <w:r>
        <w:rPr>
          <w:rFonts w:hint="eastAsia" w:ascii="微软雅黑" w:hAnsi="微软雅黑" w:eastAsia="微软雅黑" w:cs="微软雅黑"/>
          <w:color w:val="auto"/>
          <w:sz w:val="24"/>
          <w:szCs w:val="24"/>
        </w:rPr>
        <w:t>串行输出</w:t>
      </w:r>
      <w:bookmarkEnd w:id="59"/>
      <w:bookmarkEnd w:id="60"/>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设备</w:t>
      </w:r>
      <w:r>
        <w:rPr>
          <w:rFonts w:hint="eastAsia" w:ascii="微软雅黑" w:hAnsi="微软雅黑" w:eastAsia="微软雅黑" w:cs="微软雅黑"/>
          <w:color w:val="auto"/>
          <w:sz w:val="24"/>
          <w:szCs w:val="24"/>
        </w:rPr>
        <w:t>共有8组红外串行输出端口，每一组都可以作为红外端口输出或单向RS-232输出，每组两个PIN左边为信号正、右边为信号地。红外输出的载波频率最高可达1.2MHz， 数据传输速率可以达到115K每秒。单向RS-232端口输出的幅度为TTL电平水平，即0至+5V范围，这可能不适合某些串行受控设备。</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单向RS-232输出的数据格式及数据速率都可在</w:t>
      </w:r>
      <w:r>
        <w:rPr>
          <w:rFonts w:hint="eastAsia" w:ascii="微软雅黑" w:hAnsi="微软雅黑" w:eastAsia="微软雅黑" w:cs="微软雅黑"/>
          <w:color w:val="auto"/>
          <w:sz w:val="24"/>
          <w:szCs w:val="24"/>
          <w:lang w:val="en-US" w:eastAsia="zh-CN"/>
        </w:rPr>
        <w:t>LN</w:t>
      </w:r>
      <w:r>
        <w:rPr>
          <w:rFonts w:hint="eastAsia" w:ascii="微软雅黑" w:hAnsi="微软雅黑" w:eastAsia="微软雅黑" w:cs="微软雅黑"/>
          <w:color w:val="auto"/>
          <w:sz w:val="24"/>
          <w:szCs w:val="24"/>
        </w:rPr>
        <w:t>程序中设定，支持7位或8位两种数据长度，支持无校验N、奇校验O、偶校验E校验模式，支持</w:t>
      </w:r>
      <w:r>
        <w:rPr>
          <w:rFonts w:hint="eastAsia" w:ascii="微软雅黑" w:hAnsi="微软雅黑" w:eastAsia="微软雅黑" w:cs="微软雅黑"/>
          <w:color w:val="auto"/>
          <w:sz w:val="24"/>
          <w:szCs w:val="24"/>
          <w:lang w:val="en-US" w:eastAsia="zh-CN"/>
        </w:rPr>
        <w:t>12</w:t>
      </w:r>
      <w:r>
        <w:rPr>
          <w:rFonts w:hint="eastAsia" w:ascii="微软雅黑" w:hAnsi="微软雅黑" w:eastAsia="微软雅黑" w:cs="微软雅黑"/>
          <w:color w:val="auto"/>
          <w:sz w:val="24"/>
          <w:szCs w:val="24"/>
        </w:rPr>
        <w:t>00～115200bps间的</w:t>
      </w:r>
      <w:r>
        <w:rPr>
          <w:rFonts w:hint="eastAsia" w:ascii="微软雅黑" w:hAnsi="微软雅黑" w:eastAsia="微软雅黑" w:cs="微软雅黑"/>
          <w:color w:val="auto"/>
          <w:sz w:val="24"/>
          <w:szCs w:val="24"/>
          <w:lang w:val="en-US" w:eastAsia="zh-CN"/>
        </w:rPr>
        <w:t>八</w:t>
      </w:r>
      <w:r>
        <w:rPr>
          <w:rFonts w:hint="eastAsia" w:ascii="微软雅黑" w:hAnsi="微软雅黑" w:eastAsia="微软雅黑" w:cs="微软雅黑"/>
          <w:color w:val="auto"/>
          <w:sz w:val="24"/>
          <w:szCs w:val="24"/>
        </w:rPr>
        <w:t>种标准速率。</w:t>
      </w:r>
    </w:p>
    <w:p>
      <w:pPr>
        <w:pStyle w:val="31"/>
        <w:spacing w:line="360" w:lineRule="auto"/>
        <w:ind w:left="0" w:leftChars="0" w:right="108" w:firstLine="0" w:firstLineChars="0"/>
        <w:jc w:val="cente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drawing>
          <wp:inline distT="0" distB="0" distL="114300" distR="114300">
            <wp:extent cx="2896235" cy="681990"/>
            <wp:effectExtent l="0" t="0" r="18415" b="3810"/>
            <wp:docPr id="48" name="图片 48" descr="C:\Users\Administrator.LAPTOP-UFK3S53N\Desktop\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LAPTOP-UFK3S53N\Desktop\5.png5"/>
                    <pic:cNvPicPr>
                      <a:picLocks noChangeAspect="1"/>
                    </pic:cNvPicPr>
                  </pic:nvPicPr>
                  <pic:blipFill>
                    <a:blip r:embed="rId16"/>
                    <a:srcRect/>
                    <a:stretch>
                      <a:fillRect/>
                    </a:stretch>
                  </pic:blipFill>
                  <pic:spPr>
                    <a:xfrm>
                      <a:off x="0" y="0"/>
                      <a:ext cx="2896235" cy="681990"/>
                    </a:xfrm>
                    <a:prstGeom prst="rect">
                      <a:avLst/>
                    </a:prstGeom>
                  </pic:spPr>
                </pic:pic>
              </a:graphicData>
            </a:graphic>
          </wp:inline>
        </w:drawing>
      </w: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7PIN的可编程双向复合串行端口</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红外串行输出端口，I/O端口，低压继电器端口的连接3.5mm Phoenix端子出厂提供。</w:t>
      </w:r>
      <w:bookmarkStart w:id="61" w:name="_Toc502749949"/>
      <w:bookmarkStart w:id="62" w:name="_Toc502759608"/>
      <w:bookmarkStart w:id="63" w:name="_Toc502750151"/>
      <w:bookmarkStart w:id="64" w:name="_Toc504724417"/>
      <w:bookmarkStart w:id="65" w:name="_Toc30964"/>
      <w:bookmarkStart w:id="66" w:name="_Toc17156"/>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br w:type="page"/>
      </w:r>
      <w:bookmarkStart w:id="67" w:name="_Toc62457248"/>
    </w:p>
    <w:p>
      <w:pPr>
        <w:pStyle w:val="4"/>
        <w:numPr>
          <w:ilvl w:val="0"/>
          <w:numId w:val="0"/>
        </w:numPr>
        <w:spacing w:before="0" w:after="0" w:line="480" w:lineRule="auto"/>
        <w:ind w:leftChars="-101"/>
        <w:rPr>
          <w:rFonts w:hint="eastAsia" w:ascii="微软雅黑" w:hAnsi="微软雅黑" w:eastAsia="微软雅黑" w:cs="微软雅黑"/>
          <w:color w:val="auto"/>
          <w:sz w:val="24"/>
          <w:szCs w:val="24"/>
        </w:rPr>
      </w:pPr>
      <w:bookmarkStart w:id="68" w:name="_Toc21817"/>
      <w:bookmarkStart w:id="69" w:name="_Toc4494"/>
      <w:r>
        <w:rPr>
          <w:rFonts w:hint="eastAsia" w:ascii="微软雅黑" w:hAnsi="微软雅黑" w:eastAsia="微软雅黑" w:cs="微软雅黑"/>
          <w:color w:val="auto"/>
          <w:sz w:val="24"/>
          <w:szCs w:val="24"/>
          <w:lang w:val="en-US" w:eastAsia="zh-CN"/>
        </w:rPr>
        <w:t>1.5红外学习</w:t>
      </w:r>
      <w:bookmarkEnd w:id="68"/>
      <w:bookmarkEnd w:id="69"/>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u w:val="none"/>
        </w:rPr>
        <w:t>打开浏览器输入</w:t>
      </w:r>
      <w:r>
        <w:rPr>
          <w:rFonts w:hint="eastAsia" w:ascii="微软雅黑" w:hAnsi="微软雅黑" w:eastAsia="微软雅黑" w:cs="微软雅黑"/>
          <w:color w:val="auto"/>
          <w:sz w:val="24"/>
          <w:szCs w:val="24"/>
          <w:u w:val="none"/>
          <w:lang w:eastAsia="zh-CN"/>
        </w:rPr>
        <w:t>智能控制网关</w:t>
      </w:r>
      <w:r>
        <w:rPr>
          <w:rFonts w:hint="eastAsia" w:ascii="微软雅黑" w:hAnsi="微软雅黑" w:eastAsia="微软雅黑" w:cs="微软雅黑"/>
          <w:color w:val="auto"/>
          <w:sz w:val="24"/>
          <w:szCs w:val="24"/>
          <w:u w:val="none"/>
        </w:rPr>
        <w:t>的</w:t>
      </w:r>
      <w:r>
        <w:rPr>
          <w:rFonts w:hint="eastAsia" w:ascii="微软雅黑" w:hAnsi="微软雅黑" w:eastAsia="微软雅黑" w:cs="微软雅黑"/>
          <w:color w:val="auto"/>
          <w:sz w:val="24"/>
          <w:szCs w:val="24"/>
          <w:u w:val="none"/>
          <w:lang w:val="en-US" w:eastAsia="zh-CN"/>
        </w:rPr>
        <w:t>IP</w:t>
      </w:r>
      <w:r>
        <w:rPr>
          <w:rFonts w:hint="eastAsia" w:ascii="微软雅黑" w:hAnsi="微软雅黑" w:eastAsia="微软雅黑" w:cs="微软雅黑"/>
          <w:color w:val="auto"/>
          <w:sz w:val="24"/>
          <w:szCs w:val="24"/>
          <w:u w:val="none"/>
        </w:rPr>
        <w:t>地址如：</w:t>
      </w:r>
      <w:r>
        <w:rPr>
          <w:rFonts w:hint="eastAsia" w:ascii="微软雅黑" w:hAnsi="微软雅黑" w:eastAsia="微软雅黑" w:cs="微软雅黑"/>
          <w:b/>
          <w:color w:val="auto"/>
          <w:sz w:val="24"/>
          <w:szCs w:val="24"/>
          <w:u w:val="none"/>
        </w:rPr>
        <w:t>192.168.0.111/home</w:t>
      </w:r>
      <w:r>
        <w:rPr>
          <w:rFonts w:hint="eastAsia" w:ascii="微软雅黑" w:hAnsi="微软雅黑" w:eastAsia="微软雅黑" w:cs="微软雅黑"/>
          <w:color w:val="auto"/>
          <w:sz w:val="24"/>
          <w:szCs w:val="24"/>
          <w:u w:val="none"/>
        </w:rPr>
        <w:t>，选择网页导航中的“</w:t>
      </w:r>
      <w:r>
        <w:rPr>
          <w:rFonts w:hint="eastAsia" w:ascii="微软雅黑" w:hAnsi="微软雅黑" w:eastAsia="微软雅黑" w:cs="微软雅黑"/>
          <w:b/>
          <w:color w:val="auto"/>
          <w:sz w:val="24"/>
          <w:szCs w:val="24"/>
          <w:u w:val="none"/>
          <w:lang w:val="en-US" w:eastAsia="zh-CN"/>
        </w:rPr>
        <w:t>红外学习</w:t>
      </w:r>
      <w:r>
        <w:rPr>
          <w:rFonts w:hint="eastAsia" w:ascii="微软雅黑" w:hAnsi="微软雅黑" w:eastAsia="微软雅黑" w:cs="微软雅黑"/>
          <w:color w:val="auto"/>
          <w:sz w:val="24"/>
          <w:szCs w:val="24"/>
          <w:u w:val="none"/>
        </w:rPr>
        <w:t>”</w:t>
      </w:r>
      <w:r>
        <w:rPr>
          <w:rFonts w:hint="eastAsia" w:ascii="微软雅黑" w:hAnsi="微软雅黑" w:eastAsia="微软雅黑" w:cs="微软雅黑"/>
          <w:color w:val="auto"/>
          <w:sz w:val="24"/>
          <w:szCs w:val="24"/>
        </w:rPr>
        <w:t>进入红外学习页面。</w:t>
      </w:r>
    </w:p>
    <w:p>
      <w:pPr>
        <w:spacing w:line="480" w:lineRule="auto"/>
        <w:ind w:firstLine="480" w:firstLineChars="20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drawing>
          <wp:inline distT="0" distB="0" distL="114300" distR="114300">
            <wp:extent cx="6116955" cy="3194050"/>
            <wp:effectExtent l="0" t="0" r="17145" b="6350"/>
            <wp:docPr id="11" name="图片 11" descr="微信图片_2021120808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1208084223"/>
                    <pic:cNvPicPr>
                      <a:picLocks noChangeAspect="1"/>
                    </pic:cNvPicPr>
                  </pic:nvPicPr>
                  <pic:blipFill>
                    <a:blip r:embed="rId17"/>
                    <a:stretch>
                      <a:fillRect/>
                    </a:stretch>
                  </pic:blipFill>
                  <pic:spPr>
                    <a:xfrm>
                      <a:off x="0" y="0"/>
                      <a:ext cx="6116955" cy="3194050"/>
                    </a:xfrm>
                    <a:prstGeom prst="rect">
                      <a:avLst/>
                    </a:prstGeom>
                  </pic:spPr>
                </pic:pic>
              </a:graphicData>
            </a:graphic>
          </wp:inline>
        </w:drawing>
      </w:r>
    </w:p>
    <w:p>
      <w:pPr>
        <w:spacing w:line="480" w:lineRule="auto"/>
        <w:ind w:firstLine="480" w:firstLineChars="200"/>
        <w:rPr>
          <w:rFonts w:hint="eastAsia" w:ascii="微软雅黑" w:hAnsi="微软雅黑" w:eastAsia="微软雅黑" w:cs="微软雅黑"/>
          <w:color w:val="auto"/>
          <w:sz w:val="24"/>
          <w:szCs w:val="24"/>
          <w:lang w:eastAsia="zh-CN"/>
        </w:rPr>
      </w:pPr>
    </w:p>
    <w:p>
      <w:pPr>
        <w:spacing w:line="480" w:lineRule="auto"/>
        <w:ind w:firstLine="480" w:firstLineChars="200"/>
        <w:rPr>
          <w:rFonts w:hint="eastAsia" w:ascii="微软雅黑" w:hAnsi="微软雅黑" w:eastAsia="微软雅黑" w:cs="微软雅黑"/>
          <w:color w:val="auto"/>
          <w:sz w:val="24"/>
          <w:szCs w:val="24"/>
          <w:lang w:eastAsia="zh-CN"/>
        </w:rPr>
      </w:pPr>
    </w:p>
    <w:p>
      <w:pPr>
        <w:spacing w:line="480" w:lineRule="auto"/>
        <w:rPr>
          <w:rFonts w:hint="eastAsia" w:ascii="微软雅黑" w:hAnsi="微软雅黑" w:eastAsia="微软雅黑" w:cs="微软雅黑"/>
          <w:color w:val="auto"/>
          <w:sz w:val="24"/>
          <w:szCs w:val="24"/>
        </w:rPr>
      </w:pPr>
    </w:p>
    <w:p>
      <w:pPr>
        <w:spacing w:line="480" w:lineRule="auto"/>
        <w:rPr>
          <w:rFonts w:hint="eastAsia" w:ascii="微软雅黑" w:hAnsi="微软雅黑" w:eastAsia="微软雅黑" w:cs="微软雅黑"/>
          <w:color w:val="auto"/>
          <w:sz w:val="24"/>
          <w:szCs w:val="24"/>
        </w:rPr>
      </w:pPr>
    </w:p>
    <w:p>
      <w:pPr>
        <w:spacing w:line="480" w:lineRule="auto"/>
        <w:rPr>
          <w:rFonts w:hint="eastAsia" w:ascii="微软雅黑" w:hAnsi="微软雅黑" w:eastAsia="微软雅黑" w:cs="微软雅黑"/>
          <w:color w:val="auto"/>
          <w:sz w:val="24"/>
          <w:szCs w:val="24"/>
        </w:rPr>
      </w:pPr>
    </w:p>
    <w:p>
      <w:pPr>
        <w:spacing w:line="480" w:lineRule="auto"/>
        <w:rPr>
          <w:rFonts w:hint="eastAsia" w:ascii="微软雅黑" w:hAnsi="微软雅黑" w:eastAsia="微软雅黑" w:cs="微软雅黑"/>
          <w:color w:val="auto"/>
          <w:sz w:val="24"/>
          <w:szCs w:val="24"/>
        </w:rPr>
      </w:pPr>
    </w:p>
    <w:p>
      <w:pPr>
        <w:spacing w:line="480" w:lineRule="auto"/>
        <w:rPr>
          <w:rFonts w:hint="eastAsia" w:ascii="微软雅黑" w:hAnsi="微软雅黑" w:eastAsia="微软雅黑" w:cs="微软雅黑"/>
          <w:color w:val="auto"/>
          <w:sz w:val="24"/>
          <w:szCs w:val="24"/>
        </w:rPr>
      </w:pPr>
    </w:p>
    <w:p>
      <w:pPr>
        <w:spacing w:line="480" w:lineRule="auto"/>
        <w:rPr>
          <w:rFonts w:hint="eastAsia" w:ascii="微软雅黑" w:hAnsi="微软雅黑" w:eastAsia="微软雅黑" w:cs="微软雅黑"/>
          <w:color w:val="auto"/>
          <w:sz w:val="24"/>
          <w:szCs w:val="24"/>
        </w:rPr>
      </w:pPr>
    </w:p>
    <w:p>
      <w:pPr>
        <w:spacing w:line="480" w:lineRule="auto"/>
        <w:jc w:val="both"/>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203575"/>
            <wp:effectExtent l="0" t="0" r="6985"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6108065" cy="3203575"/>
                    </a:xfrm>
                    <a:prstGeom prst="rect">
                      <a:avLst/>
                    </a:prstGeom>
                    <a:noFill/>
                    <a:ln>
                      <a:noFill/>
                    </a:ln>
                  </pic:spPr>
                </pic:pic>
              </a:graphicData>
            </a:graphic>
          </wp:inline>
        </w:drawing>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填</w:t>
      </w:r>
      <w:r>
        <w:rPr>
          <w:rFonts w:hint="eastAsia" w:ascii="微软雅黑" w:hAnsi="微软雅黑" w:eastAsia="微软雅黑" w:cs="微软雅黑"/>
          <w:color w:val="auto"/>
          <w:sz w:val="24"/>
          <w:szCs w:val="24"/>
          <w:lang w:val="en-US" w:eastAsia="zh-CN"/>
        </w:rPr>
        <w:t>写红外</w:t>
      </w:r>
      <w:r>
        <w:rPr>
          <w:rFonts w:hint="eastAsia" w:ascii="微软雅黑" w:hAnsi="微软雅黑" w:eastAsia="微软雅黑" w:cs="微软雅黑"/>
          <w:color w:val="auto"/>
          <w:sz w:val="24"/>
          <w:szCs w:val="24"/>
        </w:rPr>
        <w:t>遥控器</w:t>
      </w:r>
      <w:r>
        <w:rPr>
          <w:rFonts w:hint="eastAsia" w:ascii="微软雅黑" w:hAnsi="微软雅黑" w:eastAsia="微软雅黑" w:cs="微软雅黑"/>
          <w:color w:val="auto"/>
          <w:sz w:val="24"/>
          <w:szCs w:val="24"/>
          <w:lang w:val="en-US" w:eastAsia="zh-CN"/>
        </w:rPr>
        <w:t>设备的</w:t>
      </w:r>
      <w:r>
        <w:rPr>
          <w:rFonts w:hint="eastAsia" w:ascii="微软雅黑" w:hAnsi="微软雅黑" w:eastAsia="微软雅黑" w:cs="微软雅黑"/>
          <w:color w:val="auto"/>
          <w:sz w:val="24"/>
          <w:szCs w:val="24"/>
        </w:rPr>
        <w:t>相关信息，点击增加按钮，</w:t>
      </w:r>
      <w:r>
        <w:rPr>
          <w:rFonts w:hint="eastAsia" w:ascii="微软雅黑" w:hAnsi="微软雅黑" w:eastAsia="微软雅黑" w:cs="微软雅黑"/>
          <w:color w:val="auto"/>
          <w:sz w:val="24"/>
          <w:szCs w:val="24"/>
          <w:lang w:val="en-US" w:eastAsia="zh-CN"/>
        </w:rPr>
        <w:t>增加</w:t>
      </w:r>
      <w:r>
        <w:rPr>
          <w:rFonts w:hint="eastAsia" w:ascii="微软雅黑" w:hAnsi="微软雅黑" w:eastAsia="微软雅黑" w:cs="微软雅黑"/>
          <w:color w:val="auto"/>
          <w:sz w:val="24"/>
          <w:szCs w:val="24"/>
        </w:rPr>
        <w:t>红外功能</w:t>
      </w:r>
      <w:r>
        <w:rPr>
          <w:rFonts w:hint="eastAsia" w:ascii="微软雅黑" w:hAnsi="微软雅黑" w:eastAsia="微软雅黑" w:cs="微软雅黑"/>
          <w:color w:val="auto"/>
          <w:sz w:val="24"/>
          <w:szCs w:val="24"/>
          <w:lang w:val="en-US" w:eastAsia="zh-CN"/>
        </w:rPr>
        <w:t>条目</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在</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功能名称</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栏目</w:t>
      </w:r>
      <w:r>
        <w:rPr>
          <w:rFonts w:hint="eastAsia" w:ascii="微软雅黑" w:hAnsi="微软雅黑" w:eastAsia="微软雅黑" w:cs="微软雅黑"/>
          <w:color w:val="auto"/>
          <w:sz w:val="24"/>
          <w:szCs w:val="24"/>
          <w:lang w:val="en-US" w:eastAsia="zh-CN"/>
        </w:rPr>
        <w:t>中</w:t>
      </w:r>
      <w:r>
        <w:rPr>
          <w:rFonts w:hint="eastAsia" w:ascii="微软雅黑" w:hAnsi="微软雅黑" w:eastAsia="微软雅黑" w:cs="微软雅黑"/>
          <w:color w:val="auto"/>
          <w:sz w:val="24"/>
          <w:szCs w:val="24"/>
        </w:rPr>
        <w:t>输入红外</w:t>
      </w:r>
      <w:r>
        <w:rPr>
          <w:rFonts w:hint="eastAsia" w:ascii="微软雅黑" w:hAnsi="微软雅黑" w:eastAsia="微软雅黑" w:cs="微软雅黑"/>
          <w:color w:val="auto"/>
          <w:sz w:val="24"/>
          <w:szCs w:val="24"/>
          <w:lang w:val="en-US" w:eastAsia="zh-CN"/>
        </w:rPr>
        <w:t>控制</w:t>
      </w:r>
      <w:r>
        <w:rPr>
          <w:rFonts w:hint="eastAsia" w:ascii="微软雅黑" w:hAnsi="微软雅黑" w:eastAsia="微软雅黑" w:cs="微软雅黑"/>
          <w:color w:val="auto"/>
          <w:sz w:val="24"/>
          <w:szCs w:val="24"/>
        </w:rPr>
        <w:t>的功能名称。</w:t>
      </w:r>
    </w:p>
    <w:p>
      <w:pPr>
        <w:spacing w:line="48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drawing>
          <wp:inline distT="0" distB="0" distL="114300" distR="114300">
            <wp:extent cx="6108065" cy="3200400"/>
            <wp:effectExtent l="0" t="0" r="698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6108065" cy="3200400"/>
                    </a:xfrm>
                    <a:prstGeom prst="rect">
                      <a:avLst/>
                    </a:prstGeom>
                    <a:noFill/>
                    <a:ln>
                      <a:noFill/>
                    </a:ln>
                  </pic:spPr>
                </pic:pic>
              </a:graphicData>
            </a:graphic>
          </wp:inline>
        </w:drawing>
      </w:r>
    </w:p>
    <w:p>
      <w:pPr>
        <w:spacing w:line="480" w:lineRule="auto"/>
        <w:ind w:firstLine="480" w:firstLineChars="200"/>
        <w:rPr>
          <w:rFonts w:hint="eastAsia" w:ascii="微软雅黑" w:hAnsi="微软雅黑" w:eastAsia="微软雅黑" w:cs="微软雅黑"/>
          <w:color w:val="auto"/>
          <w:sz w:val="24"/>
          <w:szCs w:val="24"/>
          <w:lang w:val="en-US" w:eastAsia="zh-CN"/>
        </w:rPr>
      </w:pP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选择要学习的功能名称</w:t>
      </w:r>
      <w:r>
        <w:rPr>
          <w:rFonts w:hint="eastAsia" w:ascii="微软雅黑" w:hAnsi="微软雅黑" w:eastAsia="微软雅黑" w:cs="微软雅黑"/>
          <w:color w:val="auto"/>
          <w:sz w:val="24"/>
          <w:szCs w:val="24"/>
        </w:rPr>
        <w:t>点击学习按钮，将遥控器对准</w:t>
      </w:r>
      <w:r>
        <w:rPr>
          <w:rFonts w:hint="eastAsia" w:ascii="微软雅黑" w:hAnsi="微软雅黑" w:eastAsia="微软雅黑" w:cs="微软雅黑"/>
          <w:color w:val="auto"/>
          <w:sz w:val="24"/>
          <w:szCs w:val="24"/>
          <w:lang w:val="en-US" w:eastAsia="zh-CN"/>
        </w:rPr>
        <w:t>智能控制网关的</w:t>
      </w:r>
      <w:r>
        <w:rPr>
          <w:rFonts w:hint="eastAsia" w:ascii="微软雅黑" w:hAnsi="微软雅黑" w:eastAsia="微软雅黑" w:cs="微软雅黑"/>
          <w:color w:val="auto"/>
          <w:sz w:val="24"/>
          <w:szCs w:val="24"/>
        </w:rPr>
        <w:t>红外</w:t>
      </w:r>
      <w:r>
        <w:rPr>
          <w:rFonts w:hint="eastAsia" w:ascii="微软雅黑" w:hAnsi="微软雅黑" w:eastAsia="微软雅黑" w:cs="微软雅黑"/>
          <w:color w:val="auto"/>
          <w:sz w:val="24"/>
          <w:szCs w:val="24"/>
          <w:lang w:val="en-US" w:eastAsia="zh-CN"/>
        </w:rPr>
        <w:t>学习</w:t>
      </w:r>
      <w:r>
        <w:rPr>
          <w:rFonts w:hint="eastAsia" w:ascii="微软雅黑" w:hAnsi="微软雅黑" w:eastAsia="微软雅黑" w:cs="微软雅黑"/>
          <w:color w:val="auto"/>
          <w:sz w:val="24"/>
          <w:szCs w:val="24"/>
        </w:rPr>
        <w:t>窗口，按下需要学习的</w:t>
      </w:r>
      <w:r>
        <w:rPr>
          <w:rFonts w:hint="eastAsia" w:ascii="微软雅黑" w:hAnsi="微软雅黑" w:eastAsia="微软雅黑" w:cs="微软雅黑"/>
          <w:color w:val="auto"/>
          <w:sz w:val="24"/>
          <w:szCs w:val="24"/>
          <w:lang w:val="en-US" w:eastAsia="zh-CN"/>
        </w:rPr>
        <w:t>红外</w:t>
      </w:r>
      <w:r>
        <w:rPr>
          <w:rFonts w:hint="eastAsia" w:ascii="微软雅黑" w:hAnsi="微软雅黑" w:eastAsia="微软雅黑" w:cs="微软雅黑"/>
          <w:color w:val="auto"/>
          <w:sz w:val="24"/>
          <w:szCs w:val="24"/>
        </w:rPr>
        <w:t>遥控器按键，红外学习</w:t>
      </w:r>
      <w:r>
        <w:rPr>
          <w:rFonts w:hint="eastAsia" w:ascii="微软雅黑" w:hAnsi="微软雅黑" w:eastAsia="微软雅黑" w:cs="微软雅黑"/>
          <w:color w:val="auto"/>
          <w:sz w:val="24"/>
          <w:szCs w:val="24"/>
          <w:lang w:val="en-US" w:eastAsia="zh-CN"/>
        </w:rPr>
        <w:t>完成</w:t>
      </w:r>
      <w:r>
        <w:rPr>
          <w:rFonts w:hint="eastAsia" w:ascii="微软雅黑" w:hAnsi="微软雅黑" w:eastAsia="微软雅黑" w:cs="微软雅黑"/>
          <w:color w:val="auto"/>
          <w:sz w:val="24"/>
          <w:szCs w:val="24"/>
        </w:rPr>
        <w:t>后松开</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按下</w:t>
      </w:r>
      <w:r>
        <w:rPr>
          <w:rFonts w:hint="eastAsia" w:ascii="微软雅黑" w:hAnsi="微软雅黑" w:eastAsia="微软雅黑" w:cs="微软雅黑"/>
          <w:color w:val="auto"/>
          <w:sz w:val="24"/>
          <w:szCs w:val="24"/>
          <w:lang w:val="en-US" w:eastAsia="zh-CN"/>
        </w:rPr>
        <w:t>红外遥控器</w:t>
      </w:r>
      <w:r>
        <w:rPr>
          <w:rFonts w:hint="eastAsia" w:ascii="微软雅黑" w:hAnsi="微软雅黑" w:eastAsia="微软雅黑" w:cs="微软雅黑"/>
          <w:color w:val="auto"/>
          <w:sz w:val="24"/>
          <w:szCs w:val="24"/>
        </w:rPr>
        <w:t>按键</w:t>
      </w:r>
      <w:r>
        <w:rPr>
          <w:rFonts w:hint="eastAsia" w:ascii="微软雅黑" w:hAnsi="微软雅黑" w:eastAsia="微软雅黑" w:cs="微软雅黑"/>
          <w:color w:val="auto"/>
          <w:sz w:val="24"/>
          <w:szCs w:val="24"/>
          <w:lang w:val="en-US" w:eastAsia="zh-CN"/>
        </w:rPr>
        <w:t>时</w:t>
      </w:r>
      <w:r>
        <w:rPr>
          <w:rFonts w:hint="eastAsia" w:ascii="微软雅黑" w:hAnsi="微软雅黑" w:eastAsia="微软雅黑" w:cs="微软雅黑"/>
          <w:color w:val="auto"/>
          <w:sz w:val="24"/>
          <w:szCs w:val="24"/>
        </w:rPr>
        <w:t>STA灯会闪烁，学习完成后，STA灯熄灭。红外学习须在10秒之内完成，否则会提示学习超时，</w:t>
      </w:r>
      <w:r>
        <w:rPr>
          <w:rFonts w:hint="eastAsia" w:ascii="微软雅黑" w:hAnsi="微软雅黑" w:eastAsia="微软雅黑" w:cs="微软雅黑"/>
          <w:color w:val="auto"/>
          <w:sz w:val="24"/>
          <w:szCs w:val="24"/>
          <w:lang w:val="en-US" w:eastAsia="zh-CN"/>
        </w:rPr>
        <w:t>超时或学习错误时可</w:t>
      </w:r>
      <w:r>
        <w:rPr>
          <w:rFonts w:hint="eastAsia" w:ascii="微软雅黑" w:hAnsi="微软雅黑" w:eastAsia="微软雅黑" w:cs="微软雅黑"/>
          <w:color w:val="auto"/>
          <w:sz w:val="24"/>
          <w:szCs w:val="24"/>
        </w:rPr>
        <w:t>重新学习。</w:t>
      </w:r>
    </w:p>
    <w:p>
      <w:pPr>
        <w:spacing w:line="48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197225"/>
            <wp:effectExtent l="0" t="0" r="6985" b="31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0"/>
                    <a:stretch>
                      <a:fillRect/>
                    </a:stretch>
                  </pic:blipFill>
                  <pic:spPr>
                    <a:xfrm>
                      <a:off x="0" y="0"/>
                      <a:ext cx="6108065" cy="3197225"/>
                    </a:xfrm>
                    <a:prstGeom prst="rect">
                      <a:avLst/>
                    </a:prstGeom>
                    <a:noFill/>
                    <a:ln>
                      <a:noFill/>
                    </a:ln>
                  </pic:spPr>
                </pic:pic>
              </a:graphicData>
            </a:graphic>
          </wp:inline>
        </w:drawing>
      </w:r>
    </w:p>
    <w:p>
      <w:pPr>
        <w:spacing w:line="480" w:lineRule="auto"/>
        <w:ind w:firstLine="48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点击“保存”按钮保存学习的红外功能</w:t>
      </w:r>
      <w:r>
        <w:rPr>
          <w:rFonts w:hint="eastAsia" w:ascii="微软雅黑" w:hAnsi="微软雅黑" w:eastAsia="微软雅黑" w:cs="微软雅黑"/>
          <w:color w:val="auto"/>
          <w:sz w:val="24"/>
          <w:szCs w:val="24"/>
          <w:lang w:val="en-US" w:eastAsia="zh-CN"/>
        </w:rPr>
        <w:t>文件</w:t>
      </w:r>
      <w:r>
        <w:rPr>
          <w:rFonts w:hint="eastAsia" w:ascii="微软雅黑" w:hAnsi="微软雅黑" w:eastAsia="微软雅黑" w:cs="微软雅黑"/>
          <w:color w:val="auto"/>
          <w:sz w:val="24"/>
          <w:szCs w:val="24"/>
        </w:rPr>
        <w:t>，点击“下载”按钮下载红外文件到本地电脑。</w:t>
      </w:r>
      <w:bookmarkStart w:id="70" w:name="_Toc21220"/>
    </w:p>
    <w:p>
      <w:pPr>
        <w:pStyle w:val="4"/>
        <w:numPr>
          <w:ilvl w:val="0"/>
          <w:numId w:val="0"/>
        </w:numPr>
        <w:spacing w:before="0" w:after="0" w:line="480" w:lineRule="auto"/>
        <w:ind w:leftChars="-101"/>
        <w:rPr>
          <w:rFonts w:hint="eastAsia" w:ascii="微软雅黑" w:hAnsi="微软雅黑" w:eastAsia="微软雅黑" w:cs="微软雅黑"/>
          <w:color w:val="auto"/>
          <w:sz w:val="24"/>
          <w:szCs w:val="24"/>
        </w:rPr>
      </w:pPr>
      <w:bookmarkStart w:id="71" w:name="_Toc3194"/>
      <w:r>
        <w:rPr>
          <w:rFonts w:hint="eastAsia" w:ascii="微软雅黑" w:hAnsi="微软雅黑" w:eastAsia="微软雅黑" w:cs="微软雅黑"/>
          <w:color w:val="auto"/>
          <w:sz w:val="24"/>
          <w:szCs w:val="24"/>
          <w:lang w:val="en-US" w:eastAsia="zh-CN"/>
        </w:rPr>
        <w:t>1.6LM/LN合用</w:t>
      </w:r>
      <w:bookmarkEnd w:id="70"/>
      <w:bookmarkEnd w:id="71"/>
    </w:p>
    <w:p>
      <w:pPr>
        <w:numPr>
          <w:ilvl w:val="0"/>
          <w:numId w:val="2"/>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LM/LN工程上传</w:t>
      </w:r>
    </w:p>
    <w:p>
      <w:pPr>
        <w:spacing w:line="480" w:lineRule="auto"/>
        <w:ind w:firstLine="480" w:firstLineChars="20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u w:val="none"/>
          <w:lang w:val="en-US" w:eastAsia="zh-CN"/>
        </w:rPr>
        <w:t>LM/LN工程可以分别上传至M2/M4主机中，当仅上传一种工程时就单独运行上传的工程；当先上传LM工程再上传LN工程时仅运行LN工程；当先上传LN工程再上传LM工程时、上传的LM/LN工程将进行合并运行</w:t>
      </w:r>
      <w:r>
        <w:rPr>
          <w:rFonts w:hint="eastAsia" w:ascii="微软雅黑" w:hAnsi="微软雅黑" w:eastAsia="微软雅黑" w:cs="微软雅黑"/>
          <w:color w:val="auto"/>
          <w:sz w:val="24"/>
          <w:szCs w:val="24"/>
        </w:rPr>
        <w:softHyphen/>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u w:val="none"/>
          <w:lang w:val="en-US" w:eastAsia="zh-CN"/>
        </w:rPr>
        <w:t>即当且仅当后传LM工程时才进行LM/LN工程合并、上传空的LN工程后可以实现仅LM工程单独运行。</w:t>
      </w:r>
    </w:p>
    <w:p>
      <w:pPr>
        <w:numPr>
          <w:ilvl w:val="0"/>
          <w:numId w:val="2"/>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LM/LN工程合并</w:t>
      </w:r>
    </w:p>
    <w:p>
      <w:pPr>
        <w:spacing w:line="480" w:lineRule="auto"/>
        <w:ind w:firstLine="480" w:firstLineChars="20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LM/LN工程合并运行时可能涉及到的接口模块为：User Interface、COM A ~ COM H、Isolated Relays、Digital Inputs、IR-Serial A ~ H、IR-Infrared A ~ H、网络模块。</w:t>
      </w:r>
    </w:p>
    <w:p>
      <w:pPr>
        <w:spacing w:line="480" w:lineRule="auto"/>
        <w:ind w:firstLine="480" w:firstLineChars="20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LM/LN工程的User Interface模块将合并运行，无论是信号名一致时或不一致时，均按信号相同位置进行信号关系的一对多及多对一合并，LM/LN合并后的UI所有信号位置保持不变。</w:t>
      </w:r>
    </w:p>
    <w:p>
      <w:pPr>
        <w:spacing w:line="480" w:lineRule="auto"/>
        <w:ind w:firstLine="480" w:firstLineChars="20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LN工程中的串口模块和红外单向串口模块将合并运行，当LM/LN工程中的串口协议设置不一致时按LM的确定，当模块的[enable]信号冲突时，[enable]信号均置为高。对于COM串口模块和IR-Serial单向串口模块，这二类模块的[tx$]、[enable]、[rx$]信号将实现一对多及多对一合并。当串口模块的静态参数冲突时区分相同的信号名及参数值、不同的信号名及参数值，信号名及参数值都相同的进行多对一合并，否则将在目标工程中自动增加信号域和对应的参数域。</w:t>
      </w:r>
    </w:p>
    <w:p>
      <w:pPr>
        <w:spacing w:line="480" w:lineRule="auto"/>
        <w:ind w:firstLine="480" w:firstLineChars="20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LM/LN工程中Isolated Relays和Digital Inputs模块将进行信号多对一及一对多合并。</w:t>
      </w:r>
    </w:p>
    <w:p>
      <w:pPr>
        <w:spacing w:line="480" w:lineRule="auto"/>
        <w:ind w:firstLine="480" w:firstLineChars="20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 xml:space="preserve">LM/LN工程中的红外模块，当信号名和参数都相同时进行多对一合并，当信号名不同、参数值不同或没有信号名时(LN工程中通过信号线关联的关系)则自动增加红外模块的信号域。 </w:t>
      </w:r>
    </w:p>
    <w:p>
      <w:pPr>
        <w:spacing w:line="480" w:lineRule="auto"/>
        <w:ind w:firstLine="480" w:firstLineChars="20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当LM/LN工程中网络模块设置为相同的IP地址及Port时，则网络模块合并运行：InterSystem Communication、TCP Server、TCP Client、UDP Server、UDP Client。例如LN和LM工程中都添加了TCP Server模块，且IP地址都为：192.168.0.111、端口号都为：31888，则目标工程中此TCP Server模块将合并运行，信号将进行多对一及一对多合并。</w:t>
      </w:r>
    </w:p>
    <w:p>
      <w:pPr>
        <w:spacing w:line="480" w:lineRule="auto"/>
        <w:ind w:firstLine="480" w:firstLineChars="20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u w:val="none"/>
          <w:lang w:val="en-US" w:eastAsia="zh-CN"/>
        </w:rPr>
        <w:t>以上规则仅发生在LM/LN工程合并时，并且由后台程序自动完成。</w:t>
      </w:r>
    </w:p>
    <w:p>
      <w:pPr>
        <w:numPr>
          <w:ilvl w:val="0"/>
          <w:numId w:val="2"/>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LM/LN信号关联</w:t>
      </w:r>
    </w:p>
    <w:p>
      <w:pPr>
        <w:numPr>
          <w:ilvl w:val="0"/>
          <w:numId w:val="0"/>
        </w:numPr>
        <w:ind w:leftChars="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u w:val="none"/>
          <w:lang w:val="en-US" w:eastAsia="zh-CN"/>
        </w:rPr>
        <w:t>当LM/LN工程合并时，除接口模块按上述规则进行合并运行外，其他所有非接口模块均独立运行不合并。所有模块的输入/输出信号按其信号名是否一致进行传递关系处理，即当模块上的信号名相同时进行信号关系的多对一或一对多合并，例如：</w:t>
      </w:r>
    </w:p>
    <w:p>
      <w:pPr>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drawing>
          <wp:inline distT="0" distB="0" distL="114300" distR="114300">
            <wp:extent cx="2687955" cy="2197735"/>
            <wp:effectExtent l="0" t="0" r="4445" b="1206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1"/>
                    <a:stretch>
                      <a:fillRect/>
                    </a:stretch>
                  </pic:blipFill>
                  <pic:spPr>
                    <a:xfrm>
                      <a:off x="0" y="0"/>
                      <a:ext cx="2687955" cy="2197735"/>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drawing>
          <wp:inline distT="0" distB="0" distL="114300" distR="114300">
            <wp:extent cx="3123565" cy="2217420"/>
            <wp:effectExtent l="0" t="0" r="635" b="5080"/>
            <wp:docPr id="23" name="图片 3"/>
            <wp:cNvGraphicFramePr/>
            <a:graphic xmlns:a="http://schemas.openxmlformats.org/drawingml/2006/main">
              <a:graphicData uri="http://schemas.openxmlformats.org/drawingml/2006/picture">
                <pic:pic xmlns:pic="http://schemas.openxmlformats.org/drawingml/2006/picture">
                  <pic:nvPicPr>
                    <pic:cNvPr id="23" name="图片 3"/>
                    <pic:cNvPicPr/>
                  </pic:nvPicPr>
                  <pic:blipFill>
                    <a:blip r:embed="rId22"/>
                    <a:srcRect/>
                    <a:stretch>
                      <a:fillRect/>
                    </a:stretch>
                  </pic:blipFill>
                  <pic:spPr>
                    <a:xfrm>
                      <a:off x="0" y="0"/>
                      <a:ext cx="3123565" cy="2217420"/>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 xml:space="preserve">      </w:t>
      </w:r>
    </w:p>
    <w:p>
      <w:pPr>
        <w:ind w:firstLine="465"/>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u w:val="none"/>
          <w:lang w:val="en-US" w:eastAsia="zh-CN"/>
        </w:rPr>
        <w:t>LM/LN工程中有相同的信号名“PRJ_ON、PRJ_OFF”当工程合并运行后，在LM/LN工程中此相同信号名传递的目标“Serial Send、Interlock”模块会被同步触发(信号一对多--一个信号传递至多个目标模块)，分别用于指令发送到串口、信号状态反馈到控制界面。</w:t>
      </w:r>
    </w:p>
    <w:p>
      <w:pPr>
        <w:spacing w:line="480" w:lineRule="auto"/>
        <w:ind w:firstLine="480"/>
        <w:jc w:val="left"/>
        <w:rPr>
          <w:rFonts w:hint="eastAsia" w:ascii="微软雅黑" w:hAnsi="微软雅黑" w:eastAsia="微软雅黑" w:cs="微软雅黑"/>
          <w:color w:val="auto"/>
          <w:sz w:val="24"/>
          <w:szCs w:val="24"/>
        </w:rPr>
      </w:pPr>
    </w:p>
    <w:p>
      <w:pPr>
        <w:rPr>
          <w:rFonts w:hint="eastAsia" w:ascii="微软雅黑" w:hAnsi="微软雅黑" w:eastAsia="微软雅黑" w:cs="微软雅黑"/>
          <w:color w:val="auto"/>
          <w:sz w:val="24"/>
          <w:szCs w:val="24"/>
          <w:lang w:val="en-US" w:eastAsia="zh-CN"/>
        </w:rPr>
      </w:pPr>
    </w:p>
    <w:p>
      <w:pPr>
        <w:ind w:firstLine="465"/>
        <w:rPr>
          <w:rFonts w:hint="eastAsia" w:ascii="微软雅黑" w:hAnsi="微软雅黑" w:eastAsia="微软雅黑" w:cs="微软雅黑"/>
          <w:color w:val="auto"/>
          <w:sz w:val="24"/>
          <w:szCs w:val="24"/>
          <w:u w:val="none"/>
          <w:lang w:val="en-US" w:eastAsia="zh-CN"/>
        </w:rPr>
      </w:pP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br w:type="page"/>
      </w:r>
    </w:p>
    <w:p>
      <w:pPr>
        <w:pStyle w:val="3"/>
        <w:keepNext/>
        <w:keepLines/>
        <w:pageBreakBefore w:val="0"/>
        <w:widowControl w:val="0"/>
        <w:numPr>
          <w:ilvl w:val="0"/>
          <w:numId w:val="0"/>
        </w:numPr>
        <w:tabs>
          <w:tab w:val="left" w:pos="6579"/>
        </w:tabs>
        <w:kinsoku/>
        <w:wordWrap/>
        <w:overflowPunct/>
        <w:topLinePunct w:val="0"/>
        <w:autoSpaceDE/>
        <w:autoSpaceDN/>
        <w:bidi w:val="0"/>
        <w:adjustRightInd/>
        <w:snapToGrid w:val="0"/>
        <w:spacing w:before="0" w:after="0" w:line="680" w:lineRule="exact"/>
        <w:jc w:val="left"/>
        <w:textAlignment w:val="center"/>
        <w:rPr>
          <w:rFonts w:hint="eastAsia" w:ascii="微软雅黑" w:hAnsi="微软雅黑" w:eastAsia="微软雅黑" w:cs="微软雅黑"/>
          <w:color w:val="auto"/>
          <w:sz w:val="44"/>
          <w:szCs w:val="44"/>
          <w:lang w:val="en-US" w:eastAsia="zh-CN"/>
        </w:rPr>
      </w:pPr>
      <w:bookmarkStart w:id="72" w:name="_Toc1484"/>
      <w:bookmarkStart w:id="73" w:name="_Toc19227"/>
      <w:r>
        <w:rPr>
          <w:rFonts w:hint="eastAsia" w:ascii="微软雅黑" w:hAnsi="微软雅黑" w:eastAsia="微软雅黑" w:cs="微软雅黑"/>
          <w:color w:val="auto"/>
          <w:sz w:val="44"/>
          <w:szCs w:val="44"/>
          <w:lang w:val="en-US" w:eastAsia="zh-CN"/>
        </w:rPr>
        <w:t>二、应用实例</w:t>
      </w:r>
      <w:bookmarkEnd w:id="67"/>
      <w:bookmarkEnd w:id="72"/>
      <w:bookmarkEnd w:id="73"/>
    </w:p>
    <w:bookmarkEnd w:id="61"/>
    <w:bookmarkEnd w:id="62"/>
    <w:bookmarkEnd w:id="63"/>
    <w:bookmarkEnd w:id="64"/>
    <w:bookmarkEnd w:id="65"/>
    <w:bookmarkEnd w:id="66"/>
    <w:p>
      <w:pPr>
        <w:pStyle w:val="4"/>
        <w:numPr>
          <w:ilvl w:val="1"/>
          <w:numId w:val="3"/>
        </w:numPr>
        <w:spacing w:before="0" w:after="0" w:line="480" w:lineRule="auto"/>
        <w:ind w:firstLine="0"/>
        <w:rPr>
          <w:rFonts w:hint="eastAsia" w:ascii="微软雅黑" w:hAnsi="微软雅黑" w:eastAsia="微软雅黑" w:cs="微软雅黑"/>
          <w:color w:val="auto"/>
          <w:sz w:val="24"/>
          <w:szCs w:val="24"/>
          <w:u w:val="none"/>
        </w:rPr>
      </w:pPr>
      <w:bookmarkStart w:id="74" w:name="_Toc22400"/>
      <w:bookmarkStart w:id="75" w:name="_Toc30477"/>
      <w:bookmarkStart w:id="76" w:name="_Toc511029265"/>
      <w:bookmarkStart w:id="77" w:name="_Toc12993"/>
      <w:bookmarkStart w:id="78" w:name="_Toc502759609"/>
      <w:bookmarkStart w:id="79" w:name="_Toc62457249"/>
      <w:bookmarkStart w:id="80" w:name="_Toc504724418"/>
      <w:bookmarkStart w:id="81" w:name="_Toc23761"/>
      <w:r>
        <w:rPr>
          <w:rFonts w:hint="eastAsia" w:ascii="微软雅黑" w:hAnsi="微软雅黑" w:eastAsia="微软雅黑" w:cs="微软雅黑"/>
          <w:color w:val="auto"/>
          <w:sz w:val="24"/>
          <w:szCs w:val="24"/>
          <w:u w:val="none"/>
          <w:lang w:val="en-US" w:eastAsia="zh-CN"/>
        </w:rPr>
        <w:t>LM/LN混合</w:t>
      </w:r>
      <w:r>
        <w:rPr>
          <w:rFonts w:hint="eastAsia" w:ascii="微软雅黑" w:hAnsi="微软雅黑" w:eastAsia="微软雅黑" w:cs="微软雅黑"/>
          <w:color w:val="auto"/>
          <w:sz w:val="24"/>
          <w:szCs w:val="24"/>
          <w:u w:val="none"/>
        </w:rPr>
        <w:t>应用实例</w:t>
      </w:r>
      <w:bookmarkEnd w:id="74"/>
      <w:bookmarkEnd w:id="75"/>
      <w:bookmarkEnd w:id="76"/>
    </w:p>
    <w:p>
      <w:pPr>
        <w:numPr>
          <w:ilvl w:val="0"/>
          <w:numId w:val="4"/>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User Interface 信号</w:t>
      </w:r>
      <w:r>
        <w:rPr>
          <w:rFonts w:hint="eastAsia" w:ascii="微软雅黑" w:hAnsi="微软雅黑" w:eastAsia="微软雅黑" w:cs="微软雅黑"/>
          <w:color w:val="auto"/>
          <w:sz w:val="24"/>
          <w:szCs w:val="24"/>
          <w:lang w:val="en-US" w:eastAsia="zh-CN"/>
        </w:rPr>
        <w:t>关系处理</w:t>
      </w:r>
      <w:r>
        <w:rPr>
          <w:rFonts w:hint="eastAsia" w:ascii="微软雅黑" w:hAnsi="微软雅黑" w:eastAsia="微软雅黑" w:cs="微软雅黑"/>
          <w:color w:val="auto"/>
          <w:sz w:val="24"/>
          <w:szCs w:val="24"/>
          <w:lang w:eastAsia="zh-CN"/>
        </w:rPr>
        <w:t>：</w:t>
      </w:r>
    </w:p>
    <w:p>
      <w:pPr>
        <w:numPr>
          <w:ilvl w:val="0"/>
          <w:numId w:val="0"/>
        </w:numPr>
        <w:ind w:leftChars="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drawing>
          <wp:inline distT="0" distB="0" distL="114300" distR="114300">
            <wp:extent cx="3154680" cy="3097530"/>
            <wp:effectExtent l="0" t="0" r="762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3154680" cy="3097530"/>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drawing>
          <wp:inline distT="0" distB="0" distL="114300" distR="114300">
            <wp:extent cx="2673985" cy="3139440"/>
            <wp:effectExtent l="0" t="0" r="12065" b="38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4"/>
                    <a:stretch>
                      <a:fillRect/>
                    </a:stretch>
                  </pic:blipFill>
                  <pic:spPr>
                    <a:xfrm>
                      <a:off x="0" y="0"/>
                      <a:ext cx="2673985" cy="3139440"/>
                    </a:xfrm>
                    <a:prstGeom prst="rect">
                      <a:avLst/>
                    </a:prstGeom>
                    <a:noFill/>
                    <a:ln>
                      <a:noFill/>
                    </a:ln>
                  </pic:spPr>
                </pic:pic>
              </a:graphicData>
            </a:graphic>
          </wp:inline>
        </w:drawing>
      </w:r>
    </w:p>
    <w:p>
      <w:pPr>
        <w:ind w:firstLine="465"/>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LM/LN工程中的User Interface 模块当相同数字量编号的节点具有不同的信号名时，LM/LN工程合并运行后将会分别触发指令到“COM A、COM B”串口，相当于对UI模块具有相同数字量编号的1、2节点进行信号一对多合并处理。</w:t>
      </w:r>
    </w:p>
    <w:p>
      <w:pPr>
        <w:numPr>
          <w:ilvl w:val="0"/>
          <w:numId w:val="4"/>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串口设置</w:t>
      </w:r>
      <w:r>
        <w:rPr>
          <w:rFonts w:hint="eastAsia" w:ascii="微软雅黑" w:hAnsi="微软雅黑" w:eastAsia="微软雅黑" w:cs="微软雅黑"/>
          <w:color w:val="auto"/>
          <w:sz w:val="24"/>
          <w:szCs w:val="24"/>
          <w:lang w:eastAsia="zh-CN"/>
        </w:rPr>
        <w:t>：</w:t>
      </w:r>
    </w:p>
    <w:p>
      <w:pPr>
        <w:numPr>
          <w:ilvl w:val="0"/>
          <w:numId w:val="0"/>
        </w:numPr>
        <w:ind w:leftChars="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2840355" cy="3075305"/>
            <wp:effectExtent l="0" t="0" r="17145" b="1079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5"/>
                    <a:stretch>
                      <a:fillRect/>
                    </a:stretch>
                  </pic:blipFill>
                  <pic:spPr>
                    <a:xfrm>
                      <a:off x="0" y="0"/>
                      <a:ext cx="2840355" cy="3075305"/>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drawing>
          <wp:inline distT="0" distB="0" distL="114300" distR="114300">
            <wp:extent cx="2891790" cy="3141345"/>
            <wp:effectExtent l="0" t="0" r="3810" b="190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6"/>
                    <a:stretch>
                      <a:fillRect/>
                    </a:stretch>
                  </pic:blipFill>
                  <pic:spPr>
                    <a:xfrm>
                      <a:off x="0" y="0"/>
                      <a:ext cx="2891790" cy="3141345"/>
                    </a:xfrm>
                    <a:prstGeom prst="rect">
                      <a:avLst/>
                    </a:prstGeom>
                    <a:noFill/>
                    <a:ln>
                      <a:noFill/>
                    </a:ln>
                  </pic:spPr>
                </pic:pic>
              </a:graphicData>
            </a:graphic>
          </wp:inline>
        </w:drawing>
      </w:r>
    </w:p>
    <w:p>
      <w:pPr>
        <w:ind w:firstLine="465"/>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LM/LN工程中的COM A 通讯协议配置不同的设置内容，当工程合并运行后COM A将按照LM软件中设置的“波特率：9600、数据位：8、停止位：1校验位：NONE”执行。当LM/LN工程中模块的[enable]信号冲突时，[enable]信号均置为高。</w:t>
      </w:r>
    </w:p>
    <w:p>
      <w:pPr>
        <w:numPr>
          <w:ilvl w:val="0"/>
          <w:numId w:val="4"/>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串口信号参数</w:t>
      </w:r>
      <w:r>
        <w:rPr>
          <w:rFonts w:hint="eastAsia" w:ascii="微软雅黑" w:hAnsi="微软雅黑" w:eastAsia="微软雅黑" w:cs="微软雅黑"/>
          <w:color w:val="auto"/>
          <w:sz w:val="24"/>
          <w:szCs w:val="24"/>
          <w:lang w:eastAsia="zh-CN"/>
        </w:rPr>
        <w:t>：</w:t>
      </w:r>
    </w:p>
    <w:p>
      <w:pPr>
        <w:numPr>
          <w:ilvl w:val="0"/>
          <w:numId w:val="0"/>
        </w:numPr>
        <w:ind w:leftChars="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3124200" cy="3110865"/>
            <wp:effectExtent l="0" t="0" r="0" b="1333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7"/>
                    <a:stretch>
                      <a:fillRect/>
                    </a:stretch>
                  </pic:blipFill>
                  <pic:spPr>
                    <a:xfrm>
                      <a:off x="0" y="0"/>
                      <a:ext cx="3124200" cy="3110865"/>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drawing>
          <wp:inline distT="0" distB="0" distL="114300" distR="114300">
            <wp:extent cx="2736215" cy="3143885"/>
            <wp:effectExtent l="0" t="0" r="6985" b="1841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8"/>
                    <a:stretch>
                      <a:fillRect/>
                    </a:stretch>
                  </pic:blipFill>
                  <pic:spPr>
                    <a:xfrm>
                      <a:off x="0" y="0"/>
                      <a:ext cx="2736215" cy="3143885"/>
                    </a:xfrm>
                    <a:prstGeom prst="rect">
                      <a:avLst/>
                    </a:prstGeom>
                    <a:noFill/>
                    <a:ln>
                      <a:noFill/>
                    </a:ln>
                  </pic:spPr>
                </pic:pic>
              </a:graphicData>
            </a:graphic>
          </wp:inline>
        </w:drawing>
      </w:r>
    </w:p>
    <w:p>
      <w:pPr>
        <w:spacing w:line="480" w:lineRule="auto"/>
        <w:ind w:firstLine="480" w:firstLineChars="20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LM/LN 工程中COM A的[tx$]端配置有不同的信号名，当工程合并运行后LM中的信号名“COM”和LN中的信号名“COM A”将按照信号名多对一进行合并处理。</w:t>
      </w:r>
    </w:p>
    <w:p>
      <w:pPr>
        <w:spacing w:line="480" w:lineRule="auto"/>
        <w:ind w:firstLine="480" w:firstLineChars="20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LM/LN 工程中COM A静态参数stri1具有不同的参数值，当工程合并运行后目标工程将自动增加信号域和对应的参数域，信号HDMI输出“HDMI_CMD”、信号VGA输出“VGA”。</w:t>
      </w:r>
    </w:p>
    <w:p>
      <w:pPr>
        <w:numPr>
          <w:ilvl w:val="0"/>
          <w:numId w:val="4"/>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RELAY接口合并运行</w:t>
      </w:r>
      <w:r>
        <w:rPr>
          <w:rFonts w:hint="eastAsia" w:ascii="微软雅黑" w:hAnsi="微软雅黑" w:eastAsia="微软雅黑" w:cs="微软雅黑"/>
          <w:color w:val="auto"/>
          <w:sz w:val="24"/>
          <w:szCs w:val="24"/>
          <w:lang w:eastAsia="zh-CN"/>
        </w:rPr>
        <w:t>：</w:t>
      </w:r>
    </w:p>
    <w:p>
      <w:pPr>
        <w:numPr>
          <w:ilvl w:val="0"/>
          <w:numId w:val="0"/>
        </w:numPr>
        <w:ind w:leftChars="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2948940" cy="3469640"/>
            <wp:effectExtent l="0" t="0" r="3810" b="1651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9"/>
                    <a:stretch>
                      <a:fillRect/>
                    </a:stretch>
                  </pic:blipFill>
                  <pic:spPr>
                    <a:xfrm>
                      <a:off x="0" y="0"/>
                      <a:ext cx="2948940" cy="3469640"/>
                    </a:xfrm>
                    <a:prstGeom prst="rect">
                      <a:avLst/>
                    </a:prstGeom>
                    <a:noFill/>
                    <a:ln>
                      <a:noFill/>
                    </a:ln>
                  </pic:spPr>
                </pic:pic>
              </a:graphicData>
            </a:graphic>
          </wp:inline>
        </w:drawing>
      </w:r>
      <w:r>
        <w:rPr>
          <w:rFonts w:hint="eastAsia" w:ascii="微软雅黑" w:hAnsi="微软雅黑" w:eastAsia="微软雅黑" w:cs="微软雅黑"/>
          <w:color w:val="auto"/>
          <w:sz w:val="24"/>
          <w:szCs w:val="24"/>
        </w:rPr>
        <w:drawing>
          <wp:inline distT="0" distB="0" distL="114300" distR="114300">
            <wp:extent cx="3006090" cy="3561715"/>
            <wp:effectExtent l="0" t="0" r="3810" b="63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0"/>
                    <a:stretch>
                      <a:fillRect/>
                    </a:stretch>
                  </pic:blipFill>
                  <pic:spPr>
                    <a:xfrm>
                      <a:off x="0" y="0"/>
                      <a:ext cx="3006090" cy="3561715"/>
                    </a:xfrm>
                    <a:prstGeom prst="rect">
                      <a:avLst/>
                    </a:prstGeom>
                    <a:noFill/>
                    <a:ln>
                      <a:noFill/>
                    </a:ln>
                  </pic:spPr>
                </pic:pic>
              </a:graphicData>
            </a:graphic>
          </wp:inline>
        </w:drawing>
      </w:r>
    </w:p>
    <w:p>
      <w:pPr>
        <w:spacing w:line="480" w:lineRule="auto"/>
        <w:ind w:firstLine="480" w:firstLineChars="200"/>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LM工程中Isolated Relays接口模块的A1、A2端口同LN工程中Isolated Relays的r1、r2端口具有不同的信号名，当工程合并运行后LM/LN 工程中的Isolated Relays端口进行合并、接入到相同端口的信号名或信号线进行多对一合并处理。</w:t>
      </w:r>
    </w:p>
    <w:p>
      <w:pPr>
        <w:numPr>
          <w:ilvl w:val="0"/>
          <w:numId w:val="4"/>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红外接口扩展信号域</w:t>
      </w:r>
      <w:r>
        <w:rPr>
          <w:rFonts w:hint="eastAsia" w:ascii="微软雅黑" w:hAnsi="微软雅黑" w:eastAsia="微软雅黑" w:cs="微软雅黑"/>
          <w:color w:val="auto"/>
          <w:sz w:val="24"/>
          <w:szCs w:val="24"/>
          <w:lang w:eastAsia="zh-CN"/>
        </w:rPr>
        <w:t>：</w:t>
      </w:r>
    </w:p>
    <w:p>
      <w:pPr>
        <w:numPr>
          <w:ilvl w:val="0"/>
          <w:numId w:val="0"/>
        </w:numPr>
        <w:ind w:leftChars="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2564130" cy="2696210"/>
            <wp:effectExtent l="0" t="0" r="7620" b="889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1"/>
                    <a:stretch>
                      <a:fillRect/>
                    </a:stretch>
                  </pic:blipFill>
                  <pic:spPr>
                    <a:xfrm>
                      <a:off x="0" y="0"/>
                      <a:ext cx="2564130" cy="2696210"/>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drawing>
          <wp:inline distT="0" distB="0" distL="114300" distR="114300">
            <wp:extent cx="3216275" cy="2705735"/>
            <wp:effectExtent l="0" t="0" r="3175" b="1841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32"/>
                    <a:stretch>
                      <a:fillRect/>
                    </a:stretch>
                  </pic:blipFill>
                  <pic:spPr>
                    <a:xfrm>
                      <a:off x="0" y="0"/>
                      <a:ext cx="3216275" cy="2705735"/>
                    </a:xfrm>
                    <a:prstGeom prst="rect">
                      <a:avLst/>
                    </a:prstGeom>
                    <a:noFill/>
                    <a:ln>
                      <a:noFill/>
                    </a:ln>
                  </pic:spPr>
                </pic:pic>
              </a:graphicData>
            </a:graphic>
          </wp:inline>
        </w:drawing>
      </w:r>
    </w:p>
    <w:p>
      <w:pPr>
        <w:spacing w:line="480" w:lineRule="auto"/>
        <w:rPr>
          <w:rFonts w:hint="eastAsia" w:ascii="微软雅黑" w:hAnsi="微软雅黑" w:eastAsia="微软雅黑" w:cs="微软雅黑"/>
          <w:color w:val="auto"/>
          <w:sz w:val="24"/>
          <w:szCs w:val="24"/>
          <w:u w:val="none"/>
          <w:lang w:val="en-US" w:eastAsia="zh-CN"/>
        </w:rPr>
      </w:pPr>
      <w:r>
        <w:rPr>
          <w:rFonts w:hint="eastAsia" w:ascii="微软雅黑" w:hAnsi="微软雅黑" w:eastAsia="微软雅黑" w:cs="微软雅黑"/>
          <w:color w:val="auto"/>
          <w:sz w:val="24"/>
          <w:szCs w:val="24"/>
          <w:u w:val="none"/>
          <w:lang w:val="en-US" w:eastAsia="zh-CN"/>
        </w:rPr>
        <w:t>LM程序中通过信号名关联红外接口A、 LN程序中通过信号线关联红外接口A，当工程合并运行后自动增加红外模块的信号域，以使LM/LN工程中所有关联红外接口A的信号关系均可有效运行。</w:t>
      </w:r>
    </w:p>
    <w:p>
      <w:pPr>
        <w:pStyle w:val="4"/>
        <w:numPr>
          <w:ilvl w:val="1"/>
          <w:numId w:val="3"/>
        </w:numPr>
        <w:spacing w:before="0" w:after="0" w:line="480" w:lineRule="auto"/>
        <w:ind w:firstLine="0"/>
        <w:rPr>
          <w:rFonts w:hint="eastAsia" w:ascii="微软雅黑" w:hAnsi="微软雅黑" w:eastAsia="微软雅黑" w:cs="微软雅黑"/>
          <w:color w:val="auto"/>
          <w:sz w:val="24"/>
          <w:szCs w:val="24"/>
          <w:u w:val="none"/>
        </w:rPr>
      </w:pPr>
      <w:bookmarkStart w:id="82" w:name="_Toc7246"/>
      <w:bookmarkStart w:id="83" w:name="_Toc5674"/>
      <w:r>
        <w:rPr>
          <w:rFonts w:hint="eastAsia" w:ascii="微软雅黑" w:hAnsi="微软雅黑" w:eastAsia="微软雅黑" w:cs="微软雅黑"/>
          <w:color w:val="auto"/>
          <w:sz w:val="24"/>
          <w:szCs w:val="24"/>
          <w:u w:val="none"/>
        </w:rPr>
        <w:t>Vision Node应用实例</w:t>
      </w:r>
      <w:bookmarkEnd w:id="82"/>
      <w:bookmarkEnd w:id="83"/>
    </w:p>
    <w:p>
      <w:pPr>
        <w:spacing w:line="480" w:lineRule="auto"/>
        <w:ind w:firstLine="480" w:firstLineChars="200"/>
        <w:rPr>
          <w:rFonts w:hint="eastAsia" w:ascii="微软雅黑" w:hAnsi="微软雅黑" w:eastAsia="微软雅黑" w:cs="微软雅黑"/>
          <w:color w:val="auto"/>
          <w:sz w:val="24"/>
          <w:szCs w:val="24"/>
          <w:u w:val="none"/>
        </w:rPr>
      </w:pPr>
      <w:r>
        <w:rPr>
          <w:rFonts w:hint="eastAsia" w:ascii="微软雅黑" w:hAnsi="微软雅黑" w:eastAsia="微软雅黑" w:cs="微软雅黑"/>
          <w:color w:val="auto"/>
          <w:sz w:val="24"/>
          <w:szCs w:val="24"/>
          <w:u w:val="none"/>
        </w:rPr>
        <w:t>打开浏览器输入</w:t>
      </w:r>
      <w:r>
        <w:rPr>
          <w:rFonts w:hint="eastAsia" w:ascii="微软雅黑" w:hAnsi="微软雅黑" w:eastAsia="微软雅黑" w:cs="微软雅黑"/>
          <w:color w:val="auto"/>
          <w:sz w:val="24"/>
          <w:szCs w:val="24"/>
          <w:u w:val="none"/>
          <w:lang w:eastAsia="zh-CN"/>
        </w:rPr>
        <w:t>智能控制网关</w:t>
      </w:r>
      <w:r>
        <w:rPr>
          <w:rFonts w:hint="eastAsia" w:ascii="微软雅黑" w:hAnsi="微软雅黑" w:eastAsia="微软雅黑" w:cs="微软雅黑"/>
          <w:color w:val="auto"/>
          <w:sz w:val="24"/>
          <w:szCs w:val="24"/>
          <w:u w:val="none"/>
        </w:rPr>
        <w:t>的</w:t>
      </w:r>
      <w:r>
        <w:rPr>
          <w:rFonts w:hint="eastAsia" w:ascii="微软雅黑" w:hAnsi="微软雅黑" w:eastAsia="微软雅黑" w:cs="微软雅黑"/>
          <w:color w:val="auto"/>
          <w:sz w:val="24"/>
          <w:szCs w:val="24"/>
          <w:u w:val="none"/>
          <w:lang w:val="en-US" w:eastAsia="zh-CN"/>
        </w:rPr>
        <w:t>IP</w:t>
      </w:r>
      <w:r>
        <w:rPr>
          <w:rFonts w:hint="eastAsia" w:ascii="微软雅黑" w:hAnsi="微软雅黑" w:eastAsia="微软雅黑" w:cs="微软雅黑"/>
          <w:color w:val="auto"/>
          <w:sz w:val="24"/>
          <w:szCs w:val="24"/>
          <w:u w:val="none"/>
        </w:rPr>
        <w:t>地址如：</w:t>
      </w:r>
      <w:r>
        <w:rPr>
          <w:rFonts w:hint="eastAsia" w:ascii="微软雅黑" w:hAnsi="微软雅黑" w:eastAsia="微软雅黑" w:cs="微软雅黑"/>
          <w:b/>
          <w:color w:val="auto"/>
          <w:sz w:val="24"/>
          <w:szCs w:val="24"/>
          <w:u w:val="none"/>
        </w:rPr>
        <w:t>192.168.0.111/home</w:t>
      </w:r>
      <w:r>
        <w:rPr>
          <w:rFonts w:hint="eastAsia" w:ascii="微软雅黑" w:hAnsi="微软雅黑" w:eastAsia="微软雅黑" w:cs="微软雅黑"/>
          <w:color w:val="auto"/>
          <w:sz w:val="24"/>
          <w:szCs w:val="24"/>
          <w:u w:val="none"/>
        </w:rPr>
        <w:t>，选择网页导航中的“</w:t>
      </w:r>
      <w:r>
        <w:rPr>
          <w:rFonts w:hint="eastAsia" w:ascii="微软雅黑" w:hAnsi="微软雅黑" w:eastAsia="微软雅黑" w:cs="微软雅黑"/>
          <w:b/>
          <w:color w:val="auto"/>
          <w:sz w:val="24"/>
          <w:szCs w:val="24"/>
          <w:u w:val="none"/>
        </w:rPr>
        <w:t>帮助资源</w:t>
      </w:r>
      <w:r>
        <w:rPr>
          <w:rFonts w:hint="eastAsia" w:ascii="微软雅黑" w:hAnsi="微软雅黑" w:eastAsia="微软雅黑" w:cs="微软雅黑"/>
          <w:color w:val="auto"/>
          <w:sz w:val="24"/>
          <w:szCs w:val="24"/>
          <w:u w:val="none"/>
        </w:rPr>
        <w:t>”点击“</w:t>
      </w:r>
      <w:r>
        <w:rPr>
          <w:rFonts w:hint="eastAsia" w:ascii="微软雅黑" w:hAnsi="微软雅黑" w:eastAsia="微软雅黑" w:cs="微软雅黑"/>
          <w:b/>
          <w:color w:val="auto"/>
          <w:sz w:val="24"/>
          <w:szCs w:val="24"/>
          <w:u w:val="none"/>
        </w:rPr>
        <w:t>VN案例</w:t>
      </w:r>
      <w:r>
        <w:rPr>
          <w:rFonts w:hint="eastAsia" w:ascii="微软雅黑" w:hAnsi="微软雅黑" w:eastAsia="微软雅黑" w:cs="微软雅黑"/>
          <w:color w:val="auto"/>
          <w:sz w:val="24"/>
          <w:szCs w:val="24"/>
          <w:u w:val="none"/>
        </w:rPr>
        <w:t>”，将Vision</w:t>
      </w:r>
      <w:r>
        <w:rPr>
          <w:rFonts w:hint="eastAsia" w:ascii="微软雅黑" w:hAnsi="微软雅黑" w:eastAsia="微软雅黑" w:cs="微软雅黑"/>
          <w:color w:val="auto"/>
          <w:sz w:val="24"/>
          <w:szCs w:val="24"/>
          <w:u w:val="none"/>
          <w:lang w:val="en-US" w:eastAsia="zh-CN"/>
        </w:rPr>
        <w:t xml:space="preserve"> </w:t>
      </w:r>
      <w:r>
        <w:rPr>
          <w:rFonts w:hint="eastAsia" w:ascii="微软雅黑" w:hAnsi="微软雅黑" w:eastAsia="微软雅黑" w:cs="微软雅黑"/>
          <w:color w:val="auto"/>
          <w:sz w:val="24"/>
          <w:szCs w:val="24"/>
          <w:u w:val="none"/>
        </w:rPr>
        <w:t>Node应用实例下载至本地电脑上。</w:t>
      </w:r>
      <w:r>
        <w:rPr>
          <w:rFonts w:hint="eastAsia" w:ascii="微软雅黑" w:hAnsi="微软雅黑" w:eastAsia="微软雅黑" w:cs="微软雅黑"/>
          <w:color w:val="auto"/>
          <w:sz w:val="24"/>
          <w:szCs w:val="24"/>
          <w:u w:val="none"/>
          <w:lang w:eastAsia="zh-CN"/>
        </w:rPr>
        <w:t>(</w:t>
      </w:r>
      <w:r>
        <w:rPr>
          <w:rFonts w:hint="eastAsia" w:ascii="微软雅黑" w:hAnsi="微软雅黑" w:eastAsia="微软雅黑" w:cs="微软雅黑"/>
          <w:color w:val="auto"/>
          <w:sz w:val="24"/>
          <w:szCs w:val="24"/>
          <w:u w:val="none"/>
        </w:rPr>
        <w:t>下载文件保存在浏览器默认的下载位置，如需改变下载文件位置可通过google浏览器中的“</w:t>
      </w:r>
      <w:r>
        <w:rPr>
          <w:rFonts w:hint="eastAsia" w:ascii="微软雅黑" w:hAnsi="微软雅黑" w:eastAsia="微软雅黑" w:cs="微软雅黑"/>
          <w:b/>
          <w:color w:val="auto"/>
          <w:sz w:val="24"/>
          <w:szCs w:val="24"/>
          <w:u w:val="none"/>
        </w:rPr>
        <w:t>设置</w:t>
      </w:r>
      <w:r>
        <w:rPr>
          <w:rFonts w:hint="eastAsia" w:ascii="微软雅黑" w:hAnsi="微软雅黑" w:eastAsia="微软雅黑" w:cs="微软雅黑"/>
          <w:color w:val="auto"/>
          <w:sz w:val="24"/>
          <w:szCs w:val="24"/>
          <w:u w:val="none"/>
        </w:rPr>
        <w:t>”—— “</w:t>
      </w:r>
      <w:r>
        <w:rPr>
          <w:rFonts w:hint="eastAsia" w:ascii="微软雅黑" w:hAnsi="微软雅黑" w:eastAsia="微软雅黑" w:cs="微软雅黑"/>
          <w:b/>
          <w:color w:val="auto"/>
          <w:sz w:val="24"/>
          <w:szCs w:val="24"/>
          <w:u w:val="none"/>
        </w:rPr>
        <w:t>高级</w:t>
      </w:r>
      <w:r>
        <w:rPr>
          <w:rFonts w:hint="eastAsia" w:ascii="微软雅黑" w:hAnsi="微软雅黑" w:eastAsia="微软雅黑" w:cs="微软雅黑"/>
          <w:color w:val="auto"/>
          <w:sz w:val="24"/>
          <w:szCs w:val="24"/>
          <w:u w:val="none"/>
        </w:rPr>
        <w:t>”——“</w:t>
      </w:r>
      <w:r>
        <w:rPr>
          <w:rFonts w:hint="eastAsia" w:ascii="微软雅黑" w:hAnsi="微软雅黑" w:eastAsia="微软雅黑" w:cs="微软雅黑"/>
          <w:b/>
          <w:color w:val="auto"/>
          <w:sz w:val="24"/>
          <w:szCs w:val="24"/>
          <w:u w:val="none"/>
        </w:rPr>
        <w:t>下载内容</w:t>
      </w:r>
      <w:r>
        <w:rPr>
          <w:rFonts w:hint="eastAsia" w:ascii="微软雅黑" w:hAnsi="微软雅黑" w:eastAsia="微软雅黑" w:cs="微软雅黑"/>
          <w:color w:val="auto"/>
          <w:sz w:val="24"/>
          <w:szCs w:val="24"/>
          <w:u w:val="none"/>
        </w:rPr>
        <w:t>”选项更改下载文件的位置或开启“</w:t>
      </w:r>
      <w:r>
        <w:rPr>
          <w:rFonts w:hint="eastAsia" w:ascii="微软雅黑" w:hAnsi="微软雅黑" w:eastAsia="微软雅黑" w:cs="微软雅黑"/>
          <w:b/>
          <w:color w:val="auto"/>
          <w:sz w:val="24"/>
          <w:szCs w:val="24"/>
          <w:u w:val="none"/>
        </w:rPr>
        <w:t>下载前询问每个文件的保存位置</w:t>
      </w:r>
      <w:r>
        <w:rPr>
          <w:rFonts w:hint="eastAsia" w:ascii="微软雅黑" w:hAnsi="微软雅黑" w:eastAsia="微软雅黑" w:cs="微软雅黑"/>
          <w:color w:val="auto"/>
          <w:sz w:val="24"/>
          <w:szCs w:val="24"/>
          <w:u w:val="none"/>
        </w:rPr>
        <w:t>”功能</w:t>
      </w:r>
      <w:r>
        <w:rPr>
          <w:rFonts w:hint="eastAsia" w:ascii="微软雅黑" w:hAnsi="微软雅黑" w:eastAsia="微软雅黑" w:cs="微软雅黑"/>
          <w:color w:val="auto"/>
          <w:sz w:val="24"/>
          <w:szCs w:val="24"/>
          <w:u w:val="none"/>
          <w:lang w:eastAsia="zh-CN"/>
        </w:rPr>
        <w:t>)</w:t>
      </w:r>
      <w:r>
        <w:rPr>
          <w:rFonts w:hint="eastAsia" w:ascii="微软雅黑" w:hAnsi="微软雅黑" w:eastAsia="微软雅黑" w:cs="微软雅黑"/>
          <w:color w:val="auto"/>
          <w:sz w:val="24"/>
          <w:szCs w:val="24"/>
          <w:u w:val="none"/>
        </w:rPr>
        <w:t>。</w:t>
      </w:r>
    </w:p>
    <w:p>
      <w:pPr>
        <w:spacing w:line="480" w:lineRule="auto"/>
        <w:ind w:firstLine="480" w:firstLineChars="200"/>
        <w:rPr>
          <w:rFonts w:hint="eastAsia" w:ascii="微软雅黑" w:hAnsi="微软雅黑" w:eastAsia="微软雅黑" w:cs="微软雅黑"/>
          <w:color w:val="auto"/>
          <w:sz w:val="24"/>
          <w:szCs w:val="24"/>
          <w:u w:val="none"/>
        </w:rPr>
      </w:pPr>
      <w:r>
        <w:rPr>
          <w:rFonts w:hint="eastAsia" w:ascii="微软雅黑" w:hAnsi="微软雅黑" w:eastAsia="微软雅黑" w:cs="微软雅黑"/>
          <w:color w:val="auto"/>
          <w:sz w:val="24"/>
          <w:szCs w:val="24"/>
          <w:u w:val="none"/>
        </w:rPr>
        <w:t>选择网页导航中的“</w:t>
      </w:r>
      <w:r>
        <w:rPr>
          <w:rFonts w:hint="eastAsia" w:ascii="微软雅黑" w:hAnsi="微软雅黑" w:eastAsia="微软雅黑" w:cs="微软雅黑"/>
          <w:b/>
          <w:color w:val="auto"/>
          <w:sz w:val="24"/>
          <w:szCs w:val="24"/>
          <w:u w:val="none"/>
        </w:rPr>
        <w:t>视觉布局</w:t>
      </w:r>
      <w:r>
        <w:rPr>
          <w:rFonts w:hint="eastAsia" w:ascii="微软雅黑" w:hAnsi="微软雅黑" w:eastAsia="微软雅黑" w:cs="微软雅黑"/>
          <w:color w:val="auto"/>
          <w:sz w:val="24"/>
          <w:szCs w:val="24"/>
          <w:u w:val="none"/>
        </w:rPr>
        <w:t>”打开VN软件，在VN软件菜单栏中点击“</w:t>
      </w:r>
      <w:r>
        <w:rPr>
          <w:rFonts w:hint="eastAsia" w:ascii="微软雅黑" w:hAnsi="微软雅黑" w:eastAsia="微软雅黑" w:cs="微软雅黑"/>
          <w:b/>
          <w:color w:val="auto"/>
          <w:sz w:val="24"/>
          <w:szCs w:val="24"/>
          <w:u w:val="none"/>
        </w:rPr>
        <w:t>打开工程</w:t>
      </w:r>
      <w:r>
        <w:rPr>
          <w:rFonts w:hint="eastAsia" w:ascii="微软雅黑" w:hAnsi="微软雅黑" w:eastAsia="微软雅黑" w:cs="微软雅黑"/>
          <w:color w:val="auto"/>
          <w:sz w:val="24"/>
          <w:szCs w:val="24"/>
          <w:u w:val="none"/>
        </w:rPr>
        <w:t>”工具，在弹出的“</w:t>
      </w:r>
      <w:r>
        <w:rPr>
          <w:rFonts w:hint="eastAsia" w:ascii="微软雅黑" w:hAnsi="微软雅黑" w:eastAsia="微软雅黑" w:cs="微软雅黑"/>
          <w:b/>
          <w:color w:val="auto"/>
          <w:sz w:val="24"/>
          <w:szCs w:val="24"/>
          <w:u w:val="none"/>
        </w:rPr>
        <w:t>打开</w:t>
      </w:r>
      <w:r>
        <w:rPr>
          <w:rFonts w:hint="eastAsia" w:ascii="微软雅黑" w:hAnsi="微软雅黑" w:eastAsia="微软雅黑" w:cs="微软雅黑"/>
          <w:color w:val="auto"/>
          <w:sz w:val="24"/>
          <w:szCs w:val="24"/>
          <w:u w:val="none"/>
        </w:rPr>
        <w:t>”文件选择框中选择</w:t>
      </w:r>
      <w:r>
        <w:rPr>
          <w:rFonts w:hint="eastAsia" w:ascii="微软雅黑" w:hAnsi="微软雅黑" w:eastAsia="微软雅黑" w:cs="微软雅黑"/>
          <w:color w:val="auto"/>
          <w:sz w:val="24"/>
          <w:szCs w:val="24"/>
          <w:u w:val="none"/>
          <w:lang w:val="en-US" w:eastAsia="zh-CN"/>
        </w:rPr>
        <w:t>已</w:t>
      </w:r>
      <w:r>
        <w:rPr>
          <w:rFonts w:hint="eastAsia" w:ascii="微软雅黑" w:hAnsi="微软雅黑" w:eastAsia="微软雅黑" w:cs="微软雅黑"/>
          <w:color w:val="auto"/>
          <w:sz w:val="24"/>
          <w:szCs w:val="24"/>
          <w:u w:val="none"/>
        </w:rPr>
        <w:t>下载的工程压缩文件“</w:t>
      </w:r>
      <w:r>
        <w:rPr>
          <w:rFonts w:hint="eastAsia" w:ascii="微软雅黑" w:hAnsi="微软雅黑" w:eastAsia="微软雅黑" w:cs="微软雅黑"/>
          <w:b/>
          <w:color w:val="auto"/>
          <w:sz w:val="24"/>
          <w:szCs w:val="24"/>
          <w:u w:val="none"/>
        </w:rPr>
        <w:t>VN案例.zip</w:t>
      </w:r>
      <w:r>
        <w:rPr>
          <w:rFonts w:hint="eastAsia" w:ascii="微软雅黑" w:hAnsi="微软雅黑" w:eastAsia="微软雅黑" w:cs="微软雅黑"/>
          <w:color w:val="auto"/>
          <w:sz w:val="24"/>
          <w:szCs w:val="24"/>
          <w:u w:val="none"/>
        </w:rPr>
        <w:t>”双击或点击打开即可将工程载入到VN软件中。</w:t>
      </w:r>
    </w:p>
    <w:p>
      <w:pPr>
        <w:spacing w:line="480" w:lineRule="auto"/>
        <w:ind w:firstLine="480" w:firstLineChars="200"/>
        <w:rPr>
          <w:rFonts w:hint="eastAsia" w:ascii="微软雅黑" w:hAnsi="微软雅黑" w:eastAsia="微软雅黑" w:cs="微软雅黑"/>
          <w:color w:val="auto"/>
          <w:sz w:val="24"/>
          <w:szCs w:val="24"/>
          <w:u w:val="none"/>
        </w:rPr>
      </w:pPr>
      <w:r>
        <w:rPr>
          <w:rFonts w:hint="eastAsia" w:ascii="微软雅黑" w:hAnsi="微软雅黑" w:eastAsia="微软雅黑" w:cs="微软雅黑"/>
          <w:color w:val="auto"/>
          <w:sz w:val="24"/>
          <w:szCs w:val="24"/>
          <w:u w:val="none"/>
        </w:rPr>
        <w:t>本案例工程仅供参考和学习使用，案例工程可进行二次编辑或直接上传，点击菜单栏中的“</w:t>
      </w:r>
      <w:r>
        <w:rPr>
          <w:rFonts w:hint="eastAsia" w:ascii="微软雅黑" w:hAnsi="微软雅黑" w:eastAsia="微软雅黑" w:cs="微软雅黑"/>
          <w:b/>
          <w:color w:val="auto"/>
          <w:sz w:val="24"/>
          <w:szCs w:val="24"/>
          <w:u w:val="none"/>
        </w:rPr>
        <w:t>上传</w:t>
      </w:r>
      <w:r>
        <w:rPr>
          <w:rFonts w:hint="eastAsia" w:ascii="微软雅黑" w:hAnsi="微软雅黑" w:eastAsia="微软雅黑" w:cs="微软雅黑"/>
          <w:color w:val="auto"/>
          <w:sz w:val="24"/>
          <w:szCs w:val="24"/>
          <w:u w:val="none"/>
        </w:rPr>
        <w:t>”工具， 可将工程上传至当前所连接设备中。上传成功后弹出“</w:t>
      </w:r>
      <w:r>
        <w:rPr>
          <w:rFonts w:hint="eastAsia" w:ascii="微软雅黑" w:hAnsi="微软雅黑" w:eastAsia="微软雅黑" w:cs="微软雅黑"/>
          <w:b/>
          <w:color w:val="auto"/>
          <w:sz w:val="24"/>
          <w:szCs w:val="24"/>
          <w:u w:val="none"/>
        </w:rPr>
        <w:t>上传成功</w:t>
      </w:r>
      <w:r>
        <w:rPr>
          <w:rFonts w:hint="eastAsia" w:ascii="微软雅黑" w:hAnsi="微软雅黑" w:eastAsia="微软雅黑" w:cs="微软雅黑"/>
          <w:color w:val="auto"/>
          <w:sz w:val="24"/>
          <w:szCs w:val="24"/>
          <w:u w:val="none"/>
        </w:rPr>
        <w:t>”提示框，如上传时有错误提示工程将不能上传，</w:t>
      </w:r>
      <w:r>
        <w:rPr>
          <w:rFonts w:hint="eastAsia" w:ascii="微软雅黑" w:hAnsi="微软雅黑" w:eastAsia="微软雅黑" w:cs="微软雅黑"/>
          <w:color w:val="auto"/>
          <w:sz w:val="24"/>
          <w:szCs w:val="24"/>
          <w:u w:val="none"/>
          <w:lang w:val="en-US" w:eastAsia="zh-CN"/>
        </w:rPr>
        <w:t>需</w:t>
      </w:r>
      <w:r>
        <w:rPr>
          <w:rFonts w:hint="eastAsia" w:ascii="微软雅黑" w:hAnsi="微软雅黑" w:eastAsia="微软雅黑" w:cs="微软雅黑"/>
          <w:color w:val="auto"/>
          <w:sz w:val="24"/>
          <w:szCs w:val="24"/>
          <w:u w:val="none"/>
        </w:rPr>
        <w:t>修改工程中的错误后重新上传。</w:t>
      </w:r>
    </w:p>
    <w:p>
      <w:pPr>
        <w:spacing w:line="480" w:lineRule="auto"/>
        <w:ind w:firstLine="480" w:firstLineChars="200"/>
        <w:rPr>
          <w:rFonts w:hint="eastAsia" w:ascii="微软雅黑" w:hAnsi="微软雅黑" w:eastAsia="微软雅黑" w:cs="微软雅黑"/>
          <w:b/>
          <w:color w:val="auto"/>
          <w:sz w:val="24"/>
          <w:szCs w:val="24"/>
        </w:rPr>
      </w:pPr>
      <w:r>
        <w:rPr>
          <w:rFonts w:hint="eastAsia" w:ascii="微软雅黑" w:hAnsi="微软雅黑" w:eastAsia="微软雅黑" w:cs="微软雅黑"/>
          <w:color w:val="auto"/>
          <w:sz w:val="24"/>
          <w:szCs w:val="24"/>
          <w:u w:val="none"/>
        </w:rPr>
        <w:t>本案例</w:t>
      </w:r>
      <w:r>
        <w:rPr>
          <w:rFonts w:hint="eastAsia" w:ascii="微软雅黑" w:hAnsi="微软雅黑" w:eastAsia="微软雅黑" w:cs="微软雅黑"/>
          <w:color w:val="auto"/>
          <w:sz w:val="24"/>
          <w:szCs w:val="24"/>
          <w:u w:val="none"/>
          <w:lang w:val="en-US" w:eastAsia="zh-CN"/>
        </w:rPr>
        <w:t>包含</w:t>
      </w:r>
      <w:r>
        <w:rPr>
          <w:rFonts w:hint="eastAsia" w:ascii="微软雅黑" w:hAnsi="微软雅黑" w:eastAsia="微软雅黑" w:cs="微软雅黑"/>
          <w:color w:val="auto"/>
          <w:sz w:val="24"/>
          <w:szCs w:val="24"/>
          <w:u w:val="none"/>
        </w:rPr>
        <w:t>对会议室的投影仪、音乐、灯光</w:t>
      </w:r>
      <w:r>
        <w:rPr>
          <w:rFonts w:hint="eastAsia" w:ascii="微软雅黑" w:hAnsi="微软雅黑" w:eastAsia="微软雅黑" w:cs="微软雅黑"/>
          <w:color w:val="auto"/>
          <w:sz w:val="24"/>
          <w:szCs w:val="24"/>
          <w:u w:val="none"/>
          <w:lang w:val="en-US" w:eastAsia="zh-CN"/>
        </w:rPr>
        <w:t>等</w:t>
      </w:r>
      <w:r>
        <w:rPr>
          <w:rFonts w:hint="eastAsia" w:ascii="微软雅黑" w:hAnsi="微软雅黑" w:eastAsia="微软雅黑" w:cs="微软雅黑"/>
          <w:color w:val="auto"/>
          <w:sz w:val="24"/>
          <w:szCs w:val="24"/>
          <w:u w:val="none"/>
        </w:rPr>
        <w:t>三个</w:t>
      </w:r>
      <w:r>
        <w:rPr>
          <w:rFonts w:hint="eastAsia" w:ascii="微软雅黑" w:hAnsi="微软雅黑" w:eastAsia="微软雅黑" w:cs="微软雅黑"/>
          <w:color w:val="auto"/>
          <w:sz w:val="24"/>
          <w:szCs w:val="24"/>
          <w:u w:val="none"/>
          <w:lang w:val="en-US" w:eastAsia="zh-CN"/>
        </w:rPr>
        <w:t>应用场景</w:t>
      </w:r>
      <w:r>
        <w:rPr>
          <w:rFonts w:hint="eastAsia" w:ascii="微软雅黑" w:hAnsi="微软雅黑" w:eastAsia="微软雅黑" w:cs="微软雅黑"/>
          <w:color w:val="auto"/>
          <w:sz w:val="24"/>
          <w:szCs w:val="24"/>
          <w:u w:val="none"/>
        </w:rPr>
        <w:t>的控制</w:t>
      </w:r>
      <w:r>
        <w:rPr>
          <w:rFonts w:hint="eastAsia" w:ascii="微软雅黑" w:hAnsi="微软雅黑" w:eastAsia="微软雅黑" w:cs="微软雅黑"/>
          <w:color w:val="auto"/>
          <w:sz w:val="24"/>
          <w:szCs w:val="24"/>
          <w:u w:val="none"/>
          <w:lang w:eastAsia="zh-CN"/>
        </w:rPr>
        <w:t>。</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0" distR="0" simplePos="0" relativeHeight="251667456" behindDoc="0" locked="0" layoutInCell="1" allowOverlap="1">
            <wp:simplePos x="0" y="0"/>
            <wp:positionH relativeFrom="column">
              <wp:posOffset>306070</wp:posOffset>
            </wp:positionH>
            <wp:positionV relativeFrom="paragraph">
              <wp:posOffset>338455</wp:posOffset>
            </wp:positionV>
            <wp:extent cx="5713730" cy="3210560"/>
            <wp:effectExtent l="0" t="0" r="1270" b="8890"/>
            <wp:wrapNone/>
            <wp:docPr id="16" name="图片 16" descr="C:\Users\Administrator.LAPTOP-UFK3S53N\Desktop\图片\A.p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LAPTOP-UFK3S53N\Desktop\图片\A.pngA"/>
                    <pic:cNvPicPr>
                      <a:picLocks noChangeAspect="1" noChangeArrowheads="1"/>
                    </pic:cNvPicPr>
                  </pic:nvPicPr>
                  <pic:blipFill>
                    <a:blip r:embed="rId33"/>
                    <a:srcRect/>
                    <a:stretch>
                      <a:fillRect/>
                    </a:stretch>
                  </pic:blipFill>
                  <pic:spPr>
                    <a:xfrm>
                      <a:off x="0" y="0"/>
                      <a:ext cx="5713730" cy="3210560"/>
                    </a:xfrm>
                    <a:prstGeom prst="rect">
                      <a:avLst/>
                    </a:prstGeom>
                    <a:noFill/>
                    <a:ln>
                      <a:noFill/>
                    </a:ln>
                  </pic:spPr>
                </pic:pic>
              </a:graphicData>
            </a:graphic>
          </wp:anchor>
        </w:drawing>
      </w:r>
      <w:r>
        <w:rPr>
          <w:rFonts w:hint="eastAsia" w:ascii="微软雅黑" w:hAnsi="微软雅黑" w:eastAsia="微软雅黑" w:cs="微软雅黑"/>
          <w:b/>
          <w:color w:val="auto"/>
          <w:sz w:val="24"/>
          <w:szCs w:val="24"/>
        </w:rPr>
        <w:t>投影仪：</w:t>
      </w:r>
      <w:r>
        <w:rPr>
          <w:rFonts w:hint="eastAsia" w:ascii="微软雅黑" w:hAnsi="微软雅黑" w:eastAsia="微软雅黑" w:cs="微软雅黑"/>
          <w:color w:val="auto"/>
          <w:sz w:val="24"/>
          <w:szCs w:val="24"/>
        </w:rPr>
        <w:t>投影机、投影幕、窗帘，常用功能控制界面</w:t>
      </w: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b/>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0" distR="0" simplePos="0" relativeHeight="251668480" behindDoc="0" locked="0" layoutInCell="1" allowOverlap="1">
            <wp:simplePos x="0" y="0"/>
            <wp:positionH relativeFrom="column">
              <wp:posOffset>294005</wp:posOffset>
            </wp:positionH>
            <wp:positionV relativeFrom="paragraph">
              <wp:posOffset>340995</wp:posOffset>
            </wp:positionV>
            <wp:extent cx="5685790" cy="3194685"/>
            <wp:effectExtent l="0" t="0" r="10160" b="5715"/>
            <wp:wrapNone/>
            <wp:docPr id="17" name="图片 17" descr="C:\Users\Administrator.LAPTOP-UFK3S53N\Desktop\图片\B.p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LAPTOP-UFK3S53N\Desktop\图片\B.pngB"/>
                    <pic:cNvPicPr>
                      <a:picLocks noChangeAspect="1" noChangeArrowheads="1"/>
                    </pic:cNvPicPr>
                  </pic:nvPicPr>
                  <pic:blipFill>
                    <a:blip r:embed="rId34"/>
                    <a:srcRect/>
                    <a:stretch>
                      <a:fillRect/>
                    </a:stretch>
                  </pic:blipFill>
                  <pic:spPr>
                    <a:xfrm>
                      <a:off x="0" y="0"/>
                      <a:ext cx="5685790" cy="3194685"/>
                    </a:xfrm>
                    <a:prstGeom prst="rect">
                      <a:avLst/>
                    </a:prstGeom>
                    <a:noFill/>
                    <a:ln>
                      <a:noFill/>
                    </a:ln>
                  </pic:spPr>
                </pic:pic>
              </a:graphicData>
            </a:graphic>
          </wp:anchor>
        </w:drawing>
      </w:r>
      <w:r>
        <w:rPr>
          <w:rFonts w:hint="eastAsia" w:ascii="微软雅黑" w:hAnsi="微软雅黑" w:eastAsia="微软雅黑" w:cs="微软雅黑"/>
          <w:b/>
          <w:color w:val="auto"/>
          <w:sz w:val="24"/>
          <w:szCs w:val="24"/>
        </w:rPr>
        <w:t>音乐：</w:t>
      </w:r>
      <w:r>
        <w:rPr>
          <w:rFonts w:hint="eastAsia" w:ascii="微软雅黑" w:hAnsi="微软雅黑" w:eastAsia="微软雅黑" w:cs="微软雅黑"/>
          <w:color w:val="auto"/>
          <w:sz w:val="24"/>
          <w:szCs w:val="24"/>
        </w:rPr>
        <w:t>播放、暂停、上一曲、下一曲、音量大小控制界面</w:t>
      </w: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both"/>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0" distR="0" simplePos="0" relativeHeight="251669504" behindDoc="0" locked="0" layoutInCell="1" allowOverlap="1">
            <wp:simplePos x="0" y="0"/>
            <wp:positionH relativeFrom="column">
              <wp:posOffset>302260</wp:posOffset>
            </wp:positionH>
            <wp:positionV relativeFrom="paragraph">
              <wp:posOffset>362585</wp:posOffset>
            </wp:positionV>
            <wp:extent cx="5772785" cy="3243580"/>
            <wp:effectExtent l="0" t="0" r="18415" b="13970"/>
            <wp:wrapNone/>
            <wp:docPr id="18" name="图片 18" descr="C:\Users\Administrator.LAPTOP-UFK3S53N\Desktop\图片\C.p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LAPTOP-UFK3S53N\Desktop\图片\C.pngC"/>
                    <pic:cNvPicPr>
                      <a:picLocks noChangeAspect="1" noChangeArrowheads="1"/>
                    </pic:cNvPicPr>
                  </pic:nvPicPr>
                  <pic:blipFill>
                    <a:blip r:embed="rId35"/>
                    <a:srcRect/>
                    <a:stretch>
                      <a:fillRect/>
                    </a:stretch>
                  </pic:blipFill>
                  <pic:spPr>
                    <a:xfrm>
                      <a:off x="0" y="0"/>
                      <a:ext cx="5772785" cy="3243580"/>
                    </a:xfrm>
                    <a:prstGeom prst="rect">
                      <a:avLst/>
                    </a:prstGeom>
                    <a:noFill/>
                    <a:ln>
                      <a:noFill/>
                    </a:ln>
                  </pic:spPr>
                </pic:pic>
              </a:graphicData>
            </a:graphic>
          </wp:anchor>
        </w:drawing>
      </w:r>
      <w:r>
        <w:rPr>
          <w:rFonts w:hint="eastAsia" w:ascii="微软雅黑" w:hAnsi="微软雅黑" w:eastAsia="微软雅黑" w:cs="微软雅黑"/>
          <w:b/>
          <w:color w:val="auto"/>
          <w:sz w:val="24"/>
          <w:szCs w:val="24"/>
        </w:rPr>
        <w:t>灯光控制：</w:t>
      </w:r>
      <w:r>
        <w:rPr>
          <w:rFonts w:hint="eastAsia" w:ascii="微软雅黑" w:hAnsi="微软雅黑" w:eastAsia="微软雅黑" w:cs="微软雅黑"/>
          <w:color w:val="auto"/>
          <w:sz w:val="24"/>
          <w:szCs w:val="24"/>
        </w:rPr>
        <w:t>单路灯光开关、区域灯光开关、单路灯光亮度调节控制界面</w:t>
      </w: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p>
    <w:bookmarkEnd w:id="77"/>
    <w:bookmarkEnd w:id="78"/>
    <w:bookmarkEnd w:id="79"/>
    <w:bookmarkEnd w:id="80"/>
    <w:bookmarkEnd w:id="81"/>
    <w:p>
      <w:pPr>
        <w:spacing w:line="480" w:lineRule="auto"/>
        <w:rPr>
          <w:rFonts w:hint="eastAsia" w:ascii="微软雅黑" w:hAnsi="微软雅黑" w:eastAsia="微软雅黑" w:cs="微软雅黑"/>
          <w:color w:val="auto"/>
          <w:sz w:val="24"/>
          <w:szCs w:val="24"/>
        </w:rPr>
      </w:pPr>
    </w:p>
    <w:p>
      <w:pPr>
        <w:spacing w:line="480" w:lineRule="auto"/>
        <w:rPr>
          <w:rFonts w:hint="eastAsia" w:ascii="微软雅黑" w:hAnsi="微软雅黑" w:eastAsia="微软雅黑" w:cs="微软雅黑"/>
          <w:color w:val="auto"/>
          <w:sz w:val="24"/>
          <w:szCs w:val="24"/>
        </w:rPr>
      </w:pPr>
    </w:p>
    <w:p>
      <w:pPr>
        <w:pStyle w:val="4"/>
        <w:numPr>
          <w:ilvl w:val="1"/>
          <w:numId w:val="3"/>
        </w:numPr>
        <w:spacing w:before="0" w:after="0" w:line="360" w:lineRule="auto"/>
        <w:ind w:firstLine="0"/>
        <w:rPr>
          <w:rFonts w:hint="eastAsia" w:ascii="微软雅黑" w:hAnsi="微软雅黑" w:eastAsia="微软雅黑" w:cs="微软雅黑"/>
          <w:color w:val="auto"/>
          <w:sz w:val="24"/>
          <w:szCs w:val="24"/>
        </w:rPr>
      </w:pPr>
      <w:bookmarkStart w:id="84" w:name="_Toc14479"/>
      <w:bookmarkStart w:id="85" w:name="_Toc62457250"/>
      <w:bookmarkStart w:id="86" w:name="_Toc15533"/>
      <w:bookmarkStart w:id="87" w:name="_Toc13743"/>
      <w:bookmarkStart w:id="88" w:name="_Toc504724419"/>
      <w:bookmarkStart w:id="89" w:name="_Toc18958"/>
      <w:bookmarkStart w:id="90" w:name="_Toc502759610"/>
      <w:r>
        <w:rPr>
          <w:rFonts w:hint="eastAsia" w:ascii="微软雅黑" w:hAnsi="微软雅黑" w:eastAsia="微软雅黑" w:cs="微软雅黑"/>
          <w:color w:val="auto"/>
          <w:sz w:val="24"/>
          <w:szCs w:val="24"/>
        </w:rPr>
        <w:t>Vision Node编译运行</w:t>
      </w:r>
      <w:bookmarkEnd w:id="84"/>
      <w:bookmarkEnd w:id="85"/>
      <w:bookmarkEnd w:id="86"/>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VN软件编译生成的目标控制界面是一套具备html5标准属性的网页，但不同的硬件平台对html5标准的支持不尽相同，为实现在不同平台上使用VN生成的控制界面，VN软件特别提供了编译选择功能</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以使软件</w:t>
      </w:r>
      <w:r>
        <w:rPr>
          <w:rFonts w:hint="eastAsia" w:ascii="微软雅黑" w:hAnsi="微软雅黑" w:eastAsia="微软雅黑" w:cs="微软雅黑"/>
          <w:color w:val="auto"/>
          <w:sz w:val="24"/>
          <w:szCs w:val="24"/>
        </w:rPr>
        <w:t>编译出适合目标平台的html5网页控制界面。</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M2/M4</w:t>
      </w:r>
      <w:r>
        <w:rPr>
          <w:rFonts w:hint="eastAsia" w:ascii="微软雅黑" w:hAnsi="微软雅黑" w:eastAsia="微软雅黑" w:cs="微软雅黑"/>
          <w:color w:val="auto"/>
          <w:sz w:val="24"/>
          <w:szCs w:val="24"/>
          <w:lang w:val="en-US" w:eastAsia="zh-CN"/>
        </w:rPr>
        <w:t>设备</w:t>
      </w:r>
      <w:r>
        <w:rPr>
          <w:rFonts w:hint="eastAsia" w:ascii="微软雅黑" w:hAnsi="微软雅黑" w:eastAsia="微软雅黑" w:cs="微软雅黑"/>
          <w:color w:val="auto"/>
          <w:sz w:val="24"/>
          <w:szCs w:val="24"/>
        </w:rPr>
        <w:t>支持同时上传三套控件界面，</w:t>
      </w:r>
      <w:r>
        <w:rPr>
          <w:rFonts w:hint="eastAsia" w:ascii="微软雅黑" w:hAnsi="微软雅黑" w:eastAsia="微软雅黑" w:cs="微软雅黑"/>
          <w:color w:val="auto"/>
          <w:sz w:val="24"/>
          <w:szCs w:val="24"/>
          <w:lang w:val="en-US" w:eastAsia="zh-CN"/>
        </w:rPr>
        <w:t>可</w:t>
      </w:r>
      <w:r>
        <w:rPr>
          <w:rFonts w:hint="eastAsia" w:ascii="微软雅黑" w:hAnsi="微软雅黑" w:eastAsia="微软雅黑" w:cs="微软雅黑"/>
          <w:color w:val="auto"/>
          <w:sz w:val="24"/>
          <w:szCs w:val="24"/>
        </w:rPr>
        <w:t>在“</w:t>
      </w:r>
      <w:r>
        <w:rPr>
          <w:rFonts w:hint="eastAsia" w:ascii="微软雅黑" w:hAnsi="微软雅黑" w:eastAsia="微软雅黑" w:cs="微软雅黑"/>
          <w:b/>
          <w:color w:val="auto"/>
          <w:sz w:val="24"/>
          <w:szCs w:val="24"/>
        </w:rPr>
        <w:t>新建工程</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或</w:t>
      </w:r>
      <w:r>
        <w:rPr>
          <w:rFonts w:hint="eastAsia" w:ascii="微软雅黑" w:hAnsi="微软雅黑" w:eastAsia="微软雅黑" w:cs="微软雅黑"/>
          <w:color w:val="auto"/>
          <w:sz w:val="24"/>
          <w:szCs w:val="24"/>
        </w:rPr>
        <w:t>“</w:t>
      </w:r>
      <w:r>
        <w:rPr>
          <w:rFonts w:hint="eastAsia" w:ascii="微软雅黑" w:hAnsi="微软雅黑" w:eastAsia="微软雅黑" w:cs="微软雅黑"/>
          <w:b/>
          <w:color w:val="auto"/>
          <w:sz w:val="24"/>
          <w:szCs w:val="24"/>
        </w:rPr>
        <w:t>上传工程</w:t>
      </w:r>
      <w:r>
        <w:rPr>
          <w:rFonts w:hint="eastAsia" w:ascii="微软雅黑" w:hAnsi="微软雅黑" w:eastAsia="微软雅黑" w:cs="微软雅黑"/>
          <w:color w:val="auto"/>
          <w:sz w:val="24"/>
          <w:szCs w:val="24"/>
        </w:rPr>
        <w:t>”时选择不同的“</w:t>
      </w:r>
      <w:r>
        <w:rPr>
          <w:rFonts w:hint="eastAsia" w:ascii="微软雅黑" w:hAnsi="微软雅黑" w:eastAsia="微软雅黑" w:cs="微软雅黑"/>
          <w:b/>
          <w:color w:val="auto"/>
          <w:sz w:val="24"/>
          <w:szCs w:val="24"/>
        </w:rPr>
        <w:t>工程组套</w:t>
      </w:r>
      <w:r>
        <w:rPr>
          <w:rFonts w:hint="eastAsia" w:ascii="微软雅黑" w:hAnsi="微软雅黑" w:eastAsia="微软雅黑" w:cs="微软雅黑"/>
          <w:color w:val="auto"/>
          <w:sz w:val="24"/>
          <w:szCs w:val="24"/>
        </w:rPr>
        <w:t>”选项，</w:t>
      </w:r>
      <w:r>
        <w:rPr>
          <w:rFonts w:hint="eastAsia" w:ascii="微软雅黑" w:hAnsi="微软雅黑" w:eastAsia="微软雅黑" w:cs="微软雅黑"/>
          <w:color w:val="auto"/>
          <w:sz w:val="24"/>
          <w:szCs w:val="24"/>
          <w:lang w:val="en-US" w:eastAsia="zh-CN"/>
        </w:rPr>
        <w:t>以</w:t>
      </w:r>
      <w:r>
        <w:rPr>
          <w:rFonts w:hint="eastAsia" w:ascii="微软雅黑" w:hAnsi="微软雅黑" w:eastAsia="微软雅黑" w:cs="微软雅黑"/>
          <w:color w:val="auto"/>
          <w:sz w:val="24"/>
          <w:szCs w:val="24"/>
        </w:rPr>
        <w:t>实现多种控制界面硬件的</w:t>
      </w:r>
      <w:r>
        <w:rPr>
          <w:rFonts w:hint="eastAsia" w:ascii="微软雅黑" w:hAnsi="微软雅黑" w:eastAsia="微软雅黑" w:cs="微软雅黑"/>
          <w:color w:val="auto"/>
          <w:sz w:val="24"/>
          <w:szCs w:val="24"/>
          <w:lang w:val="en-US" w:eastAsia="zh-CN"/>
        </w:rPr>
        <w:t>多点及</w:t>
      </w:r>
      <w:r>
        <w:rPr>
          <w:rFonts w:hint="eastAsia" w:ascii="微软雅黑" w:hAnsi="微软雅黑" w:eastAsia="微软雅黑" w:cs="微软雅黑"/>
          <w:color w:val="auto"/>
          <w:sz w:val="24"/>
          <w:szCs w:val="24"/>
        </w:rPr>
        <w:t>跨平台控制</w:t>
      </w:r>
      <w:r>
        <w:rPr>
          <w:rFonts w:hint="eastAsia" w:ascii="微软雅黑" w:hAnsi="微软雅黑" w:eastAsia="微软雅黑" w:cs="微软雅黑"/>
          <w:color w:val="auto"/>
          <w:sz w:val="24"/>
          <w:szCs w:val="24"/>
          <w:lang w:val="en-US" w:eastAsia="zh-CN"/>
        </w:rPr>
        <w:t>应用</w:t>
      </w:r>
      <w:r>
        <w:rPr>
          <w:rFonts w:hint="eastAsia" w:ascii="微软雅黑" w:hAnsi="微软雅黑" w:eastAsia="微软雅黑" w:cs="微软雅黑"/>
          <w:color w:val="auto"/>
          <w:sz w:val="24"/>
          <w:szCs w:val="24"/>
        </w:rPr>
        <w:t>。三套控制界面可以具有相同或相近的控制功能，也可以设计成</w:t>
      </w:r>
      <w:r>
        <w:rPr>
          <w:rFonts w:hint="eastAsia" w:ascii="微软雅黑" w:hAnsi="微软雅黑" w:eastAsia="微软雅黑" w:cs="微软雅黑"/>
          <w:color w:val="auto"/>
          <w:sz w:val="24"/>
          <w:szCs w:val="24"/>
          <w:lang w:val="en-US" w:eastAsia="zh-CN"/>
        </w:rPr>
        <w:t>完全</w:t>
      </w:r>
      <w:r>
        <w:rPr>
          <w:rFonts w:hint="eastAsia" w:ascii="微软雅黑" w:hAnsi="微软雅黑" w:eastAsia="微软雅黑" w:cs="微软雅黑"/>
          <w:color w:val="auto"/>
          <w:sz w:val="24"/>
          <w:szCs w:val="24"/>
        </w:rPr>
        <w:t>不同的控制功能，</w:t>
      </w:r>
      <w:r>
        <w:rPr>
          <w:rFonts w:hint="eastAsia" w:ascii="微软雅黑" w:hAnsi="微软雅黑" w:eastAsia="微软雅黑" w:cs="微软雅黑"/>
          <w:color w:val="auto"/>
          <w:sz w:val="24"/>
          <w:szCs w:val="24"/>
          <w:lang w:val="en-US" w:eastAsia="zh-CN"/>
        </w:rPr>
        <w:t>可</w:t>
      </w:r>
      <w:r>
        <w:rPr>
          <w:rFonts w:hint="eastAsia" w:ascii="微软雅黑" w:hAnsi="微软雅黑" w:eastAsia="微软雅黑" w:cs="微软雅黑"/>
          <w:color w:val="auto"/>
          <w:sz w:val="24"/>
          <w:szCs w:val="24"/>
        </w:rPr>
        <w:t>灵活地构建分</w:t>
      </w:r>
      <w:r>
        <w:rPr>
          <w:rFonts w:hint="eastAsia" w:ascii="微软雅黑" w:hAnsi="微软雅黑" w:eastAsia="微软雅黑" w:cs="微软雅黑"/>
          <w:color w:val="auto"/>
          <w:sz w:val="24"/>
          <w:szCs w:val="24"/>
          <w:lang w:val="en-US" w:eastAsia="zh-CN"/>
        </w:rPr>
        <w:t>层</w:t>
      </w:r>
      <w:r>
        <w:rPr>
          <w:rFonts w:hint="eastAsia" w:ascii="微软雅黑" w:hAnsi="微软雅黑" w:eastAsia="微软雅黑" w:cs="微软雅黑"/>
          <w:color w:val="auto"/>
          <w:sz w:val="24"/>
          <w:szCs w:val="24"/>
        </w:rPr>
        <w:t>级</w:t>
      </w:r>
      <w:r>
        <w:rPr>
          <w:rFonts w:hint="eastAsia" w:ascii="微软雅黑" w:hAnsi="微软雅黑" w:eastAsia="微软雅黑" w:cs="微软雅黑"/>
          <w:color w:val="auto"/>
          <w:sz w:val="24"/>
          <w:szCs w:val="24"/>
          <w:lang w:val="en-US" w:eastAsia="zh-CN"/>
        </w:rPr>
        <w:t>的</w:t>
      </w:r>
      <w:r>
        <w:rPr>
          <w:rFonts w:hint="eastAsia" w:ascii="微软雅黑" w:hAnsi="微软雅黑" w:eastAsia="微软雅黑" w:cs="微软雅黑"/>
          <w:color w:val="auto"/>
          <w:sz w:val="24"/>
          <w:szCs w:val="24"/>
        </w:rPr>
        <w:t>多点控制</w:t>
      </w:r>
      <w:r>
        <w:rPr>
          <w:rFonts w:hint="eastAsia" w:ascii="微软雅黑" w:hAnsi="微软雅黑" w:eastAsia="微软雅黑" w:cs="微软雅黑"/>
          <w:color w:val="auto"/>
          <w:sz w:val="24"/>
          <w:szCs w:val="24"/>
          <w:lang w:val="en-US" w:eastAsia="zh-CN"/>
        </w:rPr>
        <w:t>应用</w:t>
      </w:r>
      <w:r>
        <w:rPr>
          <w:rFonts w:hint="eastAsia" w:ascii="微软雅黑" w:hAnsi="微软雅黑" w:eastAsia="微软雅黑" w:cs="微软雅黑"/>
          <w:color w:val="auto"/>
          <w:sz w:val="24"/>
          <w:szCs w:val="24"/>
        </w:rPr>
        <w:t>。</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0" distR="0" simplePos="0" relativeHeight="251670528" behindDoc="0" locked="0" layoutInCell="1" allowOverlap="1">
            <wp:simplePos x="0" y="0"/>
            <wp:positionH relativeFrom="column">
              <wp:posOffset>1644650</wp:posOffset>
            </wp:positionH>
            <wp:positionV relativeFrom="paragraph">
              <wp:posOffset>170815</wp:posOffset>
            </wp:positionV>
            <wp:extent cx="2529205" cy="1884045"/>
            <wp:effectExtent l="0" t="0" r="10795" b="8255"/>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6"/>
                    <a:stretch>
                      <a:fillRect/>
                    </a:stretch>
                  </pic:blipFill>
                  <pic:spPr>
                    <a:xfrm>
                      <a:off x="0" y="0"/>
                      <a:ext cx="2529205" cy="1884045"/>
                    </a:xfrm>
                    <a:prstGeom prst="rect">
                      <a:avLst/>
                    </a:prstGeom>
                  </pic:spPr>
                </pic:pic>
              </a:graphicData>
            </a:graphic>
          </wp:anchor>
        </w:drawing>
      </w: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三套控制界面的</w:t>
      </w:r>
      <w:r>
        <w:rPr>
          <w:rFonts w:hint="eastAsia" w:ascii="微软雅黑" w:hAnsi="微软雅黑" w:eastAsia="微软雅黑" w:cs="微软雅黑"/>
          <w:color w:val="auto"/>
          <w:sz w:val="24"/>
          <w:szCs w:val="24"/>
          <w:lang w:val="en-US" w:eastAsia="zh-CN"/>
        </w:rPr>
        <w:t>访问</w:t>
      </w:r>
      <w:r>
        <w:rPr>
          <w:rFonts w:hint="eastAsia" w:ascii="微软雅黑" w:hAnsi="微软雅黑" w:eastAsia="微软雅黑" w:cs="微软雅黑"/>
          <w:color w:val="auto"/>
          <w:sz w:val="24"/>
          <w:szCs w:val="24"/>
        </w:rPr>
        <w:t>地址分别为：</w:t>
      </w:r>
    </w:p>
    <w:p>
      <w:pPr>
        <w:spacing w:line="480" w:lineRule="auto"/>
        <w:ind w:firstLine="480" w:firstLineChars="200"/>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rPr>
        <w:t>192.168.0.111/a/</w:t>
      </w:r>
      <w:r>
        <w:rPr>
          <w:rFonts w:hint="eastAsia" w:ascii="微软雅黑" w:hAnsi="微软雅黑" w:eastAsia="微软雅黑" w:cs="微软雅黑"/>
          <w:b/>
          <w:color w:val="auto"/>
          <w:sz w:val="24"/>
          <w:szCs w:val="24"/>
          <w:lang w:val="en-US" w:eastAsia="zh-CN"/>
        </w:rPr>
        <w:t xml:space="preserve">    (或</w:t>
      </w:r>
      <w:r>
        <w:rPr>
          <w:rFonts w:hint="eastAsia" w:ascii="微软雅黑" w:hAnsi="微软雅黑" w:eastAsia="微软雅黑" w:cs="微软雅黑"/>
          <w:b/>
          <w:color w:val="auto"/>
          <w:sz w:val="24"/>
          <w:szCs w:val="24"/>
        </w:rPr>
        <w:t>192.168.0.111</w:t>
      </w:r>
      <w:r>
        <w:rPr>
          <w:rFonts w:hint="eastAsia" w:ascii="微软雅黑" w:hAnsi="微软雅黑" w:eastAsia="微软雅黑" w:cs="微软雅黑"/>
          <w:b/>
          <w:color w:val="auto"/>
          <w:sz w:val="24"/>
          <w:szCs w:val="24"/>
          <w:lang w:val="en-US" w:eastAsia="zh-CN"/>
        </w:rPr>
        <w:t>)</w:t>
      </w:r>
    </w:p>
    <w:p>
      <w:pPr>
        <w:spacing w:line="480" w:lineRule="auto"/>
        <w:ind w:firstLine="480" w:firstLineChars="20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192.168.0.111/b/</w:t>
      </w:r>
    </w:p>
    <w:p>
      <w:pPr>
        <w:spacing w:line="480" w:lineRule="auto"/>
        <w:ind w:firstLine="480" w:firstLineChars="20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192.168.0.111/c/</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VN软件编译上传勾选“App”时，可将编译后的目标程序下载至”AI TIME”APP软件，下载步骤如下：</w:t>
      </w:r>
    </w:p>
    <w:p>
      <w:pPr>
        <w:numPr>
          <w:ilvl w:val="0"/>
          <w:numId w:val="5"/>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App使用一----进入设置页面</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在App启动的3秒钟内(此时屏幕上有灰色半透明的遮罩层)，连续按屏幕任意位置三次，App自动跳转进入Setup页面。</w:t>
      </w: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 xml:space="preserve">    注意：App从后台恢复情况下不能进入设置页，应结束App进程后重新启动</w:t>
      </w:r>
      <w:r>
        <w:rPr>
          <w:rFonts w:hint="eastAsia" w:ascii="微软雅黑" w:hAnsi="微软雅黑" w:eastAsia="微软雅黑" w:cs="微软雅黑"/>
          <w:color w:val="auto"/>
          <w:sz w:val="24"/>
          <w:szCs w:val="24"/>
          <w:lang w:eastAsia="zh-CN"/>
        </w:rPr>
        <w:t>。</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0288" behindDoc="0" locked="0" layoutInCell="1" allowOverlap="1">
            <wp:simplePos x="0" y="0"/>
            <wp:positionH relativeFrom="column">
              <wp:posOffset>3451860</wp:posOffset>
            </wp:positionH>
            <wp:positionV relativeFrom="paragraph">
              <wp:posOffset>50165</wp:posOffset>
            </wp:positionV>
            <wp:extent cx="1546225" cy="2688590"/>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46225" cy="2688590"/>
                    </a:xfrm>
                    <a:prstGeom prst="rect">
                      <a:avLst/>
                    </a:prstGeom>
                    <a:noFill/>
                    <a:ln>
                      <a:noFill/>
                    </a:ln>
                    <a:effectLst/>
                  </pic:spPr>
                </pic:pic>
              </a:graphicData>
            </a:graphic>
          </wp:anchor>
        </w:drawing>
      </w:r>
      <w:r>
        <w:rPr>
          <w:rFonts w:hint="eastAsia" w:ascii="微软雅黑" w:hAnsi="微软雅黑" w:eastAsia="微软雅黑" w:cs="微软雅黑"/>
          <w:color w:val="auto"/>
          <w:sz w:val="24"/>
          <w:szCs w:val="24"/>
        </w:rPr>
        <w:drawing>
          <wp:anchor distT="0" distB="0" distL="114300" distR="114300" simplePos="0" relativeHeight="251661312" behindDoc="0" locked="0" layoutInCell="1" allowOverlap="1">
            <wp:simplePos x="0" y="0"/>
            <wp:positionH relativeFrom="column">
              <wp:posOffset>1019175</wp:posOffset>
            </wp:positionH>
            <wp:positionV relativeFrom="paragraph">
              <wp:posOffset>57150</wp:posOffset>
            </wp:positionV>
            <wp:extent cx="1563370" cy="2707005"/>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563370" cy="2707005"/>
                    </a:xfrm>
                    <a:prstGeom prst="rect">
                      <a:avLst/>
                    </a:prstGeom>
                    <a:noFill/>
                    <a:ln>
                      <a:noFill/>
                    </a:ln>
                    <a:effectLst/>
                  </pic:spPr>
                </pic:pic>
              </a:graphicData>
            </a:graphic>
          </wp:anchor>
        </w:drawing>
      </w:r>
    </w:p>
    <w:p>
      <w:pPr>
        <w:rPr>
          <w:rFonts w:hint="eastAsia" w:ascii="微软雅黑" w:hAnsi="微软雅黑" w:eastAsia="微软雅黑" w:cs="微软雅黑"/>
          <w:color w:val="auto"/>
          <w:sz w:val="24"/>
          <w:szCs w:val="24"/>
        </w:rPr>
      </w:pPr>
    </w:p>
    <w:p>
      <w:pPr>
        <w:rPr>
          <w:rFonts w:hint="eastAsia" w:ascii="微软雅黑" w:hAnsi="微软雅黑" w:eastAsia="微软雅黑" w:cs="微软雅黑"/>
          <w:color w:val="auto"/>
          <w:sz w:val="24"/>
          <w:szCs w:val="24"/>
        </w:rPr>
      </w:pPr>
    </w:p>
    <w:p>
      <w:pPr>
        <w:rPr>
          <w:rFonts w:hint="eastAsia" w:ascii="微软雅黑" w:hAnsi="微软雅黑" w:eastAsia="微软雅黑" w:cs="微软雅黑"/>
          <w:color w:val="auto"/>
          <w:sz w:val="24"/>
          <w:szCs w:val="24"/>
        </w:rPr>
      </w:pPr>
    </w:p>
    <w:p>
      <w:pPr>
        <w:rPr>
          <w:rFonts w:hint="eastAsia" w:ascii="微软雅黑" w:hAnsi="微软雅黑" w:eastAsia="微软雅黑" w:cs="微软雅黑"/>
          <w:color w:val="auto"/>
          <w:sz w:val="24"/>
          <w:szCs w:val="24"/>
        </w:rPr>
      </w:pPr>
    </w:p>
    <w:p>
      <w:pPr>
        <w:rPr>
          <w:rFonts w:hint="eastAsia" w:ascii="微软雅黑" w:hAnsi="微软雅黑" w:eastAsia="微软雅黑" w:cs="微软雅黑"/>
          <w:color w:val="auto"/>
          <w:sz w:val="24"/>
          <w:szCs w:val="24"/>
        </w:rPr>
      </w:pP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w:t>
      </w:r>
    </w:p>
    <w:p>
      <w:pPr>
        <w:ind w:firstLine="1920" w:firstLineChars="80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有遮罩层时按屏幕三次进入设置页</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 xml:space="preserve">           </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 xml:space="preserve">   </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遮罩层退去后显示状态</w:t>
      </w:r>
      <w:r>
        <w:rPr>
          <w:rFonts w:hint="eastAsia" w:ascii="微软雅黑" w:hAnsi="微软雅黑" w:eastAsia="微软雅黑" w:cs="微软雅黑"/>
          <w:color w:val="auto"/>
          <w:sz w:val="24"/>
          <w:szCs w:val="24"/>
          <w:lang w:eastAsia="zh-CN"/>
        </w:rPr>
        <w:t>)</w:t>
      </w:r>
    </w:p>
    <w:p>
      <w:pPr>
        <w:ind w:firstLine="1920" w:firstLineChars="800"/>
        <w:rPr>
          <w:rFonts w:hint="eastAsia" w:ascii="微软雅黑" w:hAnsi="微软雅黑" w:eastAsia="微软雅黑" w:cs="微软雅黑"/>
          <w:color w:val="auto"/>
          <w:sz w:val="24"/>
          <w:szCs w:val="24"/>
          <w:lang w:eastAsia="zh-CN"/>
        </w:rPr>
      </w:pPr>
    </w:p>
    <w:p>
      <w:pPr>
        <w:numPr>
          <w:ilvl w:val="0"/>
          <w:numId w:val="5"/>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App使用二----参数设置</w:t>
      </w:r>
    </w:p>
    <w:p>
      <w:pPr>
        <w:spacing w:line="480" w:lineRule="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rPr>
        <w:t xml:space="preserve"> 进入App Setup页面后，需要填写“Target IP”此地址为局域网</w:t>
      </w:r>
      <w:r>
        <w:rPr>
          <w:rFonts w:hint="eastAsia" w:ascii="微软雅黑" w:hAnsi="微软雅黑" w:eastAsia="微软雅黑" w:cs="微软雅黑"/>
          <w:color w:val="auto"/>
          <w:sz w:val="24"/>
          <w:szCs w:val="24"/>
          <w:lang w:val="en-US" w:eastAsia="zh-CN"/>
        </w:rPr>
        <w:t>智能控制网关</w:t>
      </w:r>
      <w:r>
        <w:rPr>
          <w:rFonts w:hint="eastAsia" w:ascii="微软雅黑" w:hAnsi="微软雅黑" w:eastAsia="微软雅黑" w:cs="微软雅黑"/>
          <w:color w:val="auto"/>
          <w:sz w:val="24"/>
          <w:szCs w:val="24"/>
        </w:rPr>
        <w:t>的IP地址，</w:t>
      </w:r>
      <w:r>
        <w:rPr>
          <w:rFonts w:hint="eastAsia" w:ascii="微软雅黑" w:hAnsi="微软雅黑" w:eastAsia="微软雅黑" w:cs="微软雅黑"/>
          <w:color w:val="auto"/>
          <w:sz w:val="24"/>
          <w:szCs w:val="24"/>
          <w:lang w:val="en-US" w:eastAsia="zh-CN"/>
        </w:rPr>
        <w:t>网关</w:t>
      </w:r>
      <w:r>
        <w:rPr>
          <w:rFonts w:hint="eastAsia" w:ascii="微软雅黑" w:hAnsi="微软雅黑" w:eastAsia="微软雅黑" w:cs="微软雅黑"/>
          <w:color w:val="auto"/>
          <w:sz w:val="24"/>
          <w:szCs w:val="24"/>
        </w:rPr>
        <w:t>需与App在</w:t>
      </w:r>
      <w:r>
        <w:rPr>
          <w:rFonts w:hint="eastAsia" w:ascii="微软雅黑" w:hAnsi="微软雅黑" w:eastAsia="微软雅黑" w:cs="微软雅黑"/>
          <w:color w:val="auto"/>
          <w:sz w:val="24"/>
          <w:szCs w:val="24"/>
          <w:lang w:val="en-US" w:eastAsia="zh-CN"/>
        </w:rPr>
        <w:t>同</w:t>
      </w:r>
      <w:r>
        <w:rPr>
          <w:rFonts w:hint="eastAsia" w:ascii="微软雅黑" w:hAnsi="微软雅黑" w:eastAsia="微软雅黑" w:cs="微软雅黑"/>
          <w:color w:val="auto"/>
          <w:sz w:val="24"/>
          <w:szCs w:val="24"/>
        </w:rPr>
        <w:t>一个网段内，格式：192.168.0.111</w:t>
      </w:r>
      <w:r>
        <w:rPr>
          <w:rFonts w:hint="eastAsia" w:ascii="微软雅黑" w:hAnsi="微软雅黑" w:eastAsia="微软雅黑" w:cs="微软雅黑"/>
          <w:color w:val="auto"/>
          <w:sz w:val="24"/>
          <w:szCs w:val="24"/>
          <w:lang w:eastAsia="zh-CN"/>
        </w:rPr>
        <w:t>。</w:t>
      </w:r>
    </w:p>
    <w:p>
      <w:pPr>
        <w:widowControl/>
        <w:jc w:val="left"/>
        <w:rPr>
          <w:rFonts w:hint="eastAsia" w:ascii="微软雅黑" w:hAnsi="微软雅黑" w:eastAsia="微软雅黑" w:cs="微软雅黑"/>
          <w:color w:val="auto"/>
          <w:sz w:val="24"/>
          <w:szCs w:val="24"/>
        </w:rPr>
      </w:pPr>
    </w:p>
    <w:p>
      <w:pPr>
        <w:widowControl/>
        <w:jc w:val="lef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sz w:val="24"/>
          <w:szCs w:val="24"/>
        </w:rPr>
        <w:drawing>
          <wp:anchor distT="0" distB="0" distL="114300" distR="114300" simplePos="0" relativeHeight="251662336" behindDoc="0" locked="0" layoutInCell="1" allowOverlap="1">
            <wp:simplePos x="0" y="0"/>
            <wp:positionH relativeFrom="column">
              <wp:posOffset>299085</wp:posOffset>
            </wp:positionH>
            <wp:positionV relativeFrom="paragraph">
              <wp:posOffset>102870</wp:posOffset>
            </wp:positionV>
            <wp:extent cx="2292985" cy="3432175"/>
            <wp:effectExtent l="0" t="0" r="0" b="0"/>
            <wp:wrapNone/>
            <wp:docPr id="88" name="图片 88" descr="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i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292985" cy="3432175"/>
                    </a:xfrm>
                    <a:prstGeom prst="rect">
                      <a:avLst/>
                    </a:prstGeom>
                    <a:noFill/>
                    <a:ln>
                      <a:noFill/>
                    </a:ln>
                  </pic:spPr>
                </pic:pic>
              </a:graphicData>
            </a:graphic>
          </wp:anchor>
        </w:drawing>
      </w:r>
      <w:r>
        <w:rPr>
          <w:rFonts w:hint="eastAsia" w:ascii="微软雅黑" w:hAnsi="微软雅黑" w:eastAsia="微软雅黑" w:cs="微软雅黑"/>
          <w:color w:val="auto"/>
          <w:sz w:val="24"/>
          <w:szCs w:val="24"/>
        </w:rPr>
        <w:t xml:space="preserve"> </w:t>
      </w:r>
    </w:p>
    <w:p>
      <w:pPr>
        <w:tabs>
          <w:tab w:val="left" w:pos="360"/>
        </w:tabs>
        <w:spacing w:line="36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3360" behindDoc="0" locked="0" layoutInCell="1" allowOverlap="1">
            <wp:simplePos x="0" y="0"/>
            <wp:positionH relativeFrom="column">
              <wp:posOffset>3016885</wp:posOffset>
            </wp:positionH>
            <wp:positionV relativeFrom="paragraph">
              <wp:posOffset>219075</wp:posOffset>
            </wp:positionV>
            <wp:extent cx="222250" cy="300990"/>
            <wp:effectExtent l="0" t="0" r="6350" b="3810"/>
            <wp:wrapNone/>
            <wp:docPr id="87" name="图片 87" descr="ii-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i-l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22250" cy="300990"/>
                    </a:xfrm>
                    <a:prstGeom prst="rect">
                      <a:avLst/>
                    </a:prstGeom>
                    <a:noFill/>
                    <a:ln>
                      <a:noFill/>
                    </a:ln>
                  </pic:spPr>
                </pic:pic>
              </a:graphicData>
            </a:graphic>
          </wp:anchor>
        </w:drawing>
      </w:r>
      <w:r>
        <w:rPr>
          <w:rFonts w:hint="eastAsia" w:ascii="微软雅黑" w:hAnsi="微软雅黑" w:eastAsia="微软雅黑" w:cs="微软雅黑"/>
          <w:color w:val="auto"/>
          <w:sz w:val="24"/>
          <w:szCs w:val="24"/>
        </w:rPr>
        <w:t xml:space="preserve">      </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状态指示表示本地</w:t>
      </w:r>
      <w:r>
        <w:rPr>
          <w:rFonts w:hint="eastAsia" w:ascii="微软雅黑" w:hAnsi="微软雅黑" w:eastAsia="微软雅黑" w:cs="微软雅黑"/>
          <w:color w:val="auto"/>
          <w:sz w:val="24"/>
          <w:szCs w:val="24"/>
          <w:lang w:eastAsia="zh-CN"/>
        </w:rPr>
        <w:t>智能控制网关</w:t>
      </w:r>
      <w:r>
        <w:rPr>
          <w:rFonts w:hint="eastAsia" w:ascii="微软雅黑" w:hAnsi="微软雅黑" w:eastAsia="微软雅黑" w:cs="微软雅黑"/>
          <w:color w:val="auto"/>
          <w:sz w:val="24"/>
          <w:szCs w:val="24"/>
        </w:rPr>
        <w:t>离线</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4384" behindDoc="0" locked="0" layoutInCell="1" allowOverlap="1">
            <wp:simplePos x="0" y="0"/>
            <wp:positionH relativeFrom="column">
              <wp:posOffset>3007360</wp:posOffset>
            </wp:positionH>
            <wp:positionV relativeFrom="paragraph">
              <wp:posOffset>168275</wp:posOffset>
            </wp:positionV>
            <wp:extent cx="239395" cy="318135"/>
            <wp:effectExtent l="0" t="0" r="8255" b="5715"/>
            <wp:wrapNone/>
            <wp:docPr id="86" name="图片 86" descr="ii-l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i-live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39395" cy="318135"/>
                    </a:xfrm>
                    <a:prstGeom prst="rect">
                      <a:avLst/>
                    </a:prstGeom>
                    <a:noFill/>
                    <a:ln>
                      <a:noFill/>
                    </a:ln>
                  </pic:spPr>
                </pic:pic>
              </a:graphicData>
            </a:graphic>
          </wp:anchor>
        </w:drawing>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状态指示表示本地</w:t>
      </w:r>
      <w:r>
        <w:rPr>
          <w:rFonts w:hint="eastAsia" w:ascii="微软雅黑" w:hAnsi="微软雅黑" w:eastAsia="微软雅黑" w:cs="微软雅黑"/>
          <w:color w:val="auto"/>
          <w:sz w:val="24"/>
          <w:szCs w:val="24"/>
          <w:lang w:eastAsia="zh-CN"/>
        </w:rPr>
        <w:t>智能控制网关</w:t>
      </w:r>
      <w:r>
        <w:rPr>
          <w:rFonts w:hint="eastAsia" w:ascii="微软雅黑" w:hAnsi="微软雅黑" w:eastAsia="微软雅黑" w:cs="微软雅黑"/>
          <w:color w:val="auto"/>
          <w:sz w:val="24"/>
          <w:szCs w:val="24"/>
        </w:rPr>
        <w:t>在线</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5408" behindDoc="0" locked="0" layoutInCell="1" allowOverlap="1">
            <wp:simplePos x="0" y="0"/>
            <wp:positionH relativeFrom="column">
              <wp:posOffset>2990215</wp:posOffset>
            </wp:positionH>
            <wp:positionV relativeFrom="paragraph">
              <wp:posOffset>156210</wp:posOffset>
            </wp:positionV>
            <wp:extent cx="264160" cy="300990"/>
            <wp:effectExtent l="0" t="0" r="2540" b="3810"/>
            <wp:wrapNone/>
            <wp:docPr id="85" name="图片 85" descr="ii-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i-on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4160" cy="300990"/>
                    </a:xfrm>
                    <a:prstGeom prst="rect">
                      <a:avLst/>
                    </a:prstGeom>
                    <a:noFill/>
                    <a:ln>
                      <a:noFill/>
                    </a:ln>
                  </pic:spPr>
                </pic:pic>
              </a:graphicData>
            </a:graphic>
          </wp:anchor>
        </w:drawing>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状态指示表示远程</w:t>
      </w:r>
      <w:r>
        <w:rPr>
          <w:rFonts w:hint="eastAsia" w:ascii="微软雅黑" w:hAnsi="微软雅黑" w:eastAsia="微软雅黑" w:cs="微软雅黑"/>
          <w:color w:val="auto"/>
          <w:sz w:val="24"/>
          <w:szCs w:val="24"/>
          <w:lang w:eastAsia="zh-CN"/>
        </w:rPr>
        <w:t>智能控制网关</w:t>
      </w:r>
      <w:r>
        <w:rPr>
          <w:rFonts w:hint="eastAsia" w:ascii="微软雅黑" w:hAnsi="微软雅黑" w:eastAsia="微软雅黑" w:cs="微软雅黑"/>
          <w:color w:val="auto"/>
          <w:sz w:val="24"/>
          <w:szCs w:val="24"/>
        </w:rPr>
        <w:t>离线</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6432" behindDoc="0" locked="0" layoutInCell="1" allowOverlap="1">
            <wp:simplePos x="0" y="0"/>
            <wp:positionH relativeFrom="column">
              <wp:posOffset>3016885</wp:posOffset>
            </wp:positionH>
            <wp:positionV relativeFrom="paragraph">
              <wp:posOffset>170815</wp:posOffset>
            </wp:positionV>
            <wp:extent cx="251460" cy="299085"/>
            <wp:effectExtent l="0" t="0" r="0" b="5715"/>
            <wp:wrapNone/>
            <wp:docPr id="84" name="图片 84" descr="ii-on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i-online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51460" cy="299085"/>
                    </a:xfrm>
                    <a:prstGeom prst="rect">
                      <a:avLst/>
                    </a:prstGeom>
                    <a:noFill/>
                    <a:ln>
                      <a:noFill/>
                    </a:ln>
                  </pic:spPr>
                </pic:pic>
              </a:graphicData>
            </a:graphic>
          </wp:anchor>
        </w:drawing>
      </w:r>
      <w:r>
        <w:rPr>
          <w:rFonts w:hint="eastAsia" w:ascii="微软雅黑" w:hAnsi="微软雅黑" w:eastAsia="微软雅黑" w:cs="微软雅黑"/>
          <w:color w:val="auto"/>
          <w:sz w:val="24"/>
          <w:szCs w:val="24"/>
        </w:rPr>
        <w:t xml:space="preserve">  </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状态指示表示远程</w:t>
      </w:r>
      <w:r>
        <w:rPr>
          <w:rFonts w:hint="eastAsia" w:ascii="微软雅黑" w:hAnsi="微软雅黑" w:eastAsia="微软雅黑" w:cs="微软雅黑"/>
          <w:color w:val="auto"/>
          <w:sz w:val="24"/>
          <w:szCs w:val="24"/>
          <w:lang w:eastAsia="zh-CN"/>
        </w:rPr>
        <w:t>智能控制网关</w:t>
      </w:r>
      <w:r>
        <w:rPr>
          <w:rFonts w:hint="eastAsia" w:ascii="微软雅黑" w:hAnsi="微软雅黑" w:eastAsia="微软雅黑" w:cs="微软雅黑"/>
          <w:color w:val="auto"/>
          <w:sz w:val="24"/>
          <w:szCs w:val="24"/>
        </w:rPr>
        <w:t>在线</w:t>
      </w:r>
    </w:p>
    <w:p>
      <w:pPr>
        <w:rPr>
          <w:rFonts w:hint="eastAsia" w:ascii="微软雅黑" w:hAnsi="微软雅黑" w:eastAsia="微软雅黑" w:cs="微软雅黑"/>
          <w:color w:val="auto"/>
          <w:sz w:val="24"/>
          <w:szCs w:val="24"/>
        </w:rPr>
      </w:pPr>
    </w:p>
    <w:p>
      <w:pPr>
        <w:rPr>
          <w:rFonts w:hint="eastAsia" w:ascii="微软雅黑" w:hAnsi="微软雅黑" w:eastAsia="微软雅黑" w:cs="微软雅黑"/>
          <w:color w:val="auto"/>
          <w:sz w:val="24"/>
          <w:szCs w:val="24"/>
        </w:rPr>
      </w:pPr>
    </w:p>
    <w:p>
      <w:pPr>
        <w:ind w:firstLine="3840" w:firstLineChars="16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w:t>
      </w:r>
    </w:p>
    <w:p>
      <w:pPr>
        <w:rPr>
          <w:rFonts w:hint="eastAsia" w:ascii="微软雅黑" w:hAnsi="微软雅黑" w:eastAsia="微软雅黑" w:cs="微软雅黑"/>
          <w:color w:val="auto"/>
          <w:sz w:val="24"/>
          <w:szCs w:val="24"/>
        </w:rPr>
      </w:pPr>
    </w:p>
    <w:p>
      <w:pPr>
        <w:tabs>
          <w:tab w:val="left" w:pos="360"/>
        </w:tabs>
        <w:spacing w:line="360" w:lineRule="exact"/>
        <w:ind w:firstLine="480" w:firstLineChars="200"/>
        <w:rPr>
          <w:rFonts w:hint="eastAsia" w:ascii="微软雅黑" w:hAnsi="微软雅黑" w:eastAsia="微软雅黑" w:cs="微软雅黑"/>
          <w:color w:val="auto"/>
          <w:sz w:val="24"/>
          <w:szCs w:val="24"/>
        </w:rPr>
      </w:pPr>
    </w:p>
    <w:p>
      <w:pPr>
        <w:tabs>
          <w:tab w:val="left" w:pos="360"/>
        </w:tabs>
        <w:spacing w:line="360" w:lineRule="exact"/>
        <w:ind w:firstLine="480" w:firstLineChars="200"/>
        <w:rPr>
          <w:rFonts w:hint="eastAsia" w:ascii="微软雅黑" w:hAnsi="微软雅黑" w:eastAsia="微软雅黑" w:cs="微软雅黑"/>
          <w:color w:val="auto"/>
          <w:sz w:val="24"/>
          <w:szCs w:val="24"/>
        </w:rPr>
      </w:pPr>
    </w:p>
    <w:p>
      <w:pPr>
        <w:spacing w:line="480" w:lineRule="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auto"/>
          <w:sz w:val="24"/>
          <w:szCs w:val="24"/>
        </w:rPr>
      </w:pPr>
    </w:p>
    <w:p>
      <w:pPr>
        <w:numPr>
          <w:ilvl w:val="0"/>
          <w:numId w:val="5"/>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App使用三----工程下载</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点击 Download 进行下载VN工程，下载过程中Download上方会显示下载进度百分比。下载成功后退出App</w:t>
      </w:r>
      <w:r>
        <w:rPr>
          <w:rFonts w:hint="eastAsia" w:ascii="微软雅黑" w:hAnsi="微软雅黑" w:eastAsia="微软雅黑" w:cs="微软雅黑"/>
          <w:color w:val="auto"/>
          <w:sz w:val="24"/>
          <w:szCs w:val="24"/>
          <w:lang w:val="en-US" w:eastAsia="zh-CN"/>
        </w:rPr>
        <w:t>重</w:t>
      </w:r>
      <w:r>
        <w:rPr>
          <w:rFonts w:hint="eastAsia" w:ascii="微软雅黑" w:hAnsi="微软雅黑" w:eastAsia="微软雅黑" w:cs="微软雅黑"/>
          <w:color w:val="auto"/>
          <w:sz w:val="24"/>
          <w:szCs w:val="24"/>
        </w:rPr>
        <w:t>新进入即可加载控制页面。</w:t>
      </w:r>
    </w:p>
    <w:p>
      <w:pPr>
        <w:pStyle w:val="4"/>
        <w:numPr>
          <w:ilvl w:val="1"/>
          <w:numId w:val="3"/>
        </w:numPr>
        <w:spacing w:before="0" w:after="0" w:line="480" w:lineRule="auto"/>
        <w:ind w:firstLine="0"/>
        <w:rPr>
          <w:rFonts w:hint="eastAsia" w:ascii="微软雅黑" w:hAnsi="微软雅黑" w:eastAsia="微软雅黑" w:cs="微软雅黑"/>
          <w:color w:val="auto"/>
          <w:sz w:val="24"/>
          <w:szCs w:val="24"/>
        </w:rPr>
      </w:pPr>
      <w:bookmarkStart w:id="91" w:name="_Toc511029267"/>
      <w:bookmarkStart w:id="92" w:name="_Toc31132"/>
      <w:bookmarkStart w:id="93" w:name="_Toc22630"/>
      <w:bookmarkStart w:id="94" w:name="_Toc62457251"/>
      <w:r>
        <w:rPr>
          <w:rFonts w:hint="eastAsia" w:ascii="微软雅黑" w:hAnsi="微软雅黑" w:eastAsia="微软雅黑" w:cs="微软雅黑"/>
          <w:color w:val="auto"/>
          <w:sz w:val="24"/>
          <w:szCs w:val="24"/>
        </w:rPr>
        <w:t>Logic Node应用实例</w:t>
      </w:r>
      <w:bookmarkEnd w:id="91"/>
      <w:bookmarkEnd w:id="92"/>
      <w:bookmarkEnd w:id="93"/>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打开浏览器输入</w:t>
      </w:r>
      <w:r>
        <w:rPr>
          <w:rFonts w:hint="eastAsia" w:ascii="微软雅黑" w:hAnsi="微软雅黑" w:eastAsia="微软雅黑" w:cs="微软雅黑"/>
          <w:color w:val="auto"/>
          <w:sz w:val="24"/>
          <w:szCs w:val="24"/>
          <w:lang w:eastAsia="zh-CN"/>
        </w:rPr>
        <w:t>智能控制网关</w:t>
      </w:r>
      <w:r>
        <w:rPr>
          <w:rFonts w:hint="eastAsia" w:ascii="微软雅黑" w:hAnsi="微软雅黑" w:eastAsia="微软雅黑" w:cs="微软雅黑"/>
          <w:color w:val="auto"/>
          <w:sz w:val="24"/>
          <w:szCs w:val="24"/>
        </w:rPr>
        <w:t>的</w:t>
      </w:r>
      <w:r>
        <w:rPr>
          <w:rFonts w:hint="eastAsia" w:ascii="微软雅黑" w:hAnsi="微软雅黑" w:eastAsia="微软雅黑" w:cs="微软雅黑"/>
          <w:color w:val="auto"/>
          <w:sz w:val="24"/>
          <w:szCs w:val="24"/>
          <w:lang w:val="en-US" w:eastAsia="zh-CN"/>
        </w:rPr>
        <w:t>IP</w:t>
      </w:r>
      <w:r>
        <w:rPr>
          <w:rFonts w:hint="eastAsia" w:ascii="微软雅黑" w:hAnsi="微软雅黑" w:eastAsia="微软雅黑" w:cs="微软雅黑"/>
          <w:color w:val="auto"/>
          <w:sz w:val="24"/>
          <w:szCs w:val="24"/>
        </w:rPr>
        <w:t>地址如：</w:t>
      </w:r>
      <w:r>
        <w:rPr>
          <w:rFonts w:hint="eastAsia" w:ascii="微软雅黑" w:hAnsi="微软雅黑" w:eastAsia="微软雅黑" w:cs="微软雅黑"/>
          <w:b/>
          <w:color w:val="auto"/>
          <w:sz w:val="24"/>
          <w:szCs w:val="24"/>
        </w:rPr>
        <w:t>192.168.0.111/home</w:t>
      </w:r>
      <w:r>
        <w:rPr>
          <w:rFonts w:hint="eastAsia" w:ascii="微软雅黑" w:hAnsi="微软雅黑" w:eastAsia="微软雅黑" w:cs="微软雅黑"/>
          <w:color w:val="auto"/>
          <w:sz w:val="24"/>
          <w:szCs w:val="24"/>
        </w:rPr>
        <w:t>，选择网页导航中的“帮助资源”点击“LN案例”，将Logic</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Node应用实例下载至本地电脑上。</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选择网页导航中的“</w:t>
      </w:r>
      <w:r>
        <w:rPr>
          <w:rFonts w:hint="eastAsia" w:ascii="微软雅黑" w:hAnsi="微软雅黑" w:eastAsia="微软雅黑" w:cs="微软雅黑"/>
          <w:b/>
          <w:color w:val="auto"/>
          <w:sz w:val="24"/>
          <w:szCs w:val="24"/>
        </w:rPr>
        <w:t>逻辑布局</w:t>
      </w:r>
      <w:r>
        <w:rPr>
          <w:rFonts w:hint="eastAsia" w:ascii="微软雅黑" w:hAnsi="微软雅黑" w:eastAsia="微软雅黑" w:cs="微软雅黑"/>
          <w:color w:val="auto"/>
          <w:sz w:val="24"/>
          <w:szCs w:val="24"/>
        </w:rPr>
        <w:t>”打开LN软件，在LN软件菜单栏中点击“</w:t>
      </w:r>
      <w:r>
        <w:rPr>
          <w:rFonts w:hint="eastAsia" w:ascii="微软雅黑" w:hAnsi="微软雅黑" w:eastAsia="微软雅黑" w:cs="微软雅黑"/>
          <w:b/>
          <w:color w:val="auto"/>
          <w:sz w:val="24"/>
          <w:szCs w:val="24"/>
        </w:rPr>
        <w:t>打开工程</w:t>
      </w:r>
      <w:r>
        <w:rPr>
          <w:rFonts w:hint="eastAsia" w:ascii="微软雅黑" w:hAnsi="微软雅黑" w:eastAsia="微软雅黑" w:cs="微软雅黑"/>
          <w:color w:val="auto"/>
          <w:sz w:val="24"/>
          <w:szCs w:val="24"/>
        </w:rPr>
        <w:t>”工具，在弹出的“</w:t>
      </w:r>
      <w:r>
        <w:rPr>
          <w:rFonts w:hint="eastAsia" w:ascii="微软雅黑" w:hAnsi="微软雅黑" w:eastAsia="微软雅黑" w:cs="微软雅黑"/>
          <w:b/>
          <w:color w:val="auto"/>
          <w:sz w:val="24"/>
          <w:szCs w:val="24"/>
        </w:rPr>
        <w:t>打开</w:t>
      </w:r>
      <w:r>
        <w:rPr>
          <w:rFonts w:hint="eastAsia" w:ascii="微软雅黑" w:hAnsi="微软雅黑" w:eastAsia="微软雅黑" w:cs="微软雅黑"/>
          <w:color w:val="auto"/>
          <w:sz w:val="24"/>
          <w:szCs w:val="24"/>
        </w:rPr>
        <w:t>”文件选择框中选择</w:t>
      </w:r>
      <w:r>
        <w:rPr>
          <w:rFonts w:hint="eastAsia" w:ascii="微软雅黑" w:hAnsi="微软雅黑" w:eastAsia="微软雅黑" w:cs="微软雅黑"/>
          <w:color w:val="auto"/>
          <w:sz w:val="24"/>
          <w:szCs w:val="24"/>
          <w:lang w:val="en-US" w:eastAsia="zh-CN"/>
        </w:rPr>
        <w:t>已</w:t>
      </w:r>
      <w:r>
        <w:rPr>
          <w:rFonts w:hint="eastAsia" w:ascii="微软雅黑" w:hAnsi="微软雅黑" w:eastAsia="微软雅黑" w:cs="微软雅黑"/>
          <w:color w:val="auto"/>
          <w:sz w:val="24"/>
          <w:szCs w:val="24"/>
        </w:rPr>
        <w:t>下载的工程压缩文件“</w:t>
      </w:r>
      <w:r>
        <w:rPr>
          <w:rFonts w:hint="eastAsia" w:ascii="微软雅黑" w:hAnsi="微软雅黑" w:eastAsia="微软雅黑" w:cs="微软雅黑"/>
          <w:b/>
          <w:color w:val="auto"/>
          <w:sz w:val="24"/>
          <w:szCs w:val="24"/>
        </w:rPr>
        <w:t>LN案例.zip</w:t>
      </w:r>
      <w:r>
        <w:rPr>
          <w:rFonts w:hint="eastAsia" w:ascii="微软雅黑" w:hAnsi="微软雅黑" w:eastAsia="微软雅黑" w:cs="微软雅黑"/>
          <w:color w:val="auto"/>
          <w:sz w:val="24"/>
          <w:szCs w:val="24"/>
        </w:rPr>
        <w:t>”双击或点击打开即可将工程载入到LN软件中。</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本案例工程仅供参考和学习使用，</w:t>
      </w:r>
      <w:r>
        <w:rPr>
          <w:rFonts w:hint="eastAsia" w:ascii="微软雅黑" w:hAnsi="微软雅黑" w:eastAsia="微软雅黑" w:cs="微软雅黑"/>
          <w:color w:val="auto"/>
          <w:sz w:val="24"/>
          <w:szCs w:val="24"/>
          <w:lang w:val="en-US" w:eastAsia="zh-CN"/>
        </w:rPr>
        <w:t>LN</w:t>
      </w:r>
      <w:r>
        <w:rPr>
          <w:rFonts w:hint="eastAsia" w:ascii="微软雅黑" w:hAnsi="微软雅黑" w:eastAsia="微软雅黑" w:cs="微软雅黑"/>
          <w:color w:val="auto"/>
          <w:sz w:val="24"/>
          <w:szCs w:val="24"/>
        </w:rPr>
        <w:t>案例工程与VN案例</w:t>
      </w:r>
      <w:r>
        <w:rPr>
          <w:rFonts w:hint="eastAsia" w:ascii="微软雅黑" w:hAnsi="微软雅黑" w:eastAsia="微软雅黑" w:cs="微软雅黑"/>
          <w:color w:val="auto"/>
          <w:sz w:val="24"/>
          <w:szCs w:val="24"/>
          <w:lang w:val="en-US" w:eastAsia="zh-CN"/>
        </w:rPr>
        <w:t>应配套</w:t>
      </w:r>
      <w:r>
        <w:rPr>
          <w:rFonts w:hint="eastAsia" w:ascii="微软雅黑" w:hAnsi="微软雅黑" w:eastAsia="微软雅黑" w:cs="微软雅黑"/>
          <w:color w:val="auto"/>
          <w:sz w:val="24"/>
          <w:szCs w:val="24"/>
        </w:rPr>
        <w:t>使用。点击菜单栏中的“</w:t>
      </w:r>
      <w:r>
        <w:rPr>
          <w:rFonts w:hint="eastAsia" w:ascii="微软雅黑" w:hAnsi="微软雅黑" w:eastAsia="微软雅黑" w:cs="微软雅黑"/>
          <w:b/>
          <w:color w:val="auto"/>
          <w:sz w:val="24"/>
          <w:szCs w:val="24"/>
        </w:rPr>
        <w:t>上传</w:t>
      </w:r>
      <w:r>
        <w:rPr>
          <w:rFonts w:hint="eastAsia" w:ascii="微软雅黑" w:hAnsi="微软雅黑" w:eastAsia="微软雅黑" w:cs="微软雅黑"/>
          <w:color w:val="auto"/>
          <w:sz w:val="24"/>
          <w:szCs w:val="24"/>
        </w:rPr>
        <w:t>”工具，可将工程上传至当前所连接</w:t>
      </w:r>
      <w:r>
        <w:rPr>
          <w:rFonts w:hint="eastAsia" w:ascii="微软雅黑" w:hAnsi="微软雅黑" w:eastAsia="微软雅黑" w:cs="微软雅黑"/>
          <w:color w:val="auto"/>
          <w:sz w:val="24"/>
          <w:szCs w:val="24"/>
          <w:lang w:val="en-US" w:eastAsia="zh-CN"/>
        </w:rPr>
        <w:t>智能控制网关</w:t>
      </w:r>
      <w:r>
        <w:rPr>
          <w:rFonts w:hint="eastAsia" w:ascii="微软雅黑" w:hAnsi="微软雅黑" w:eastAsia="微软雅黑" w:cs="微软雅黑"/>
          <w:color w:val="auto"/>
          <w:sz w:val="24"/>
          <w:szCs w:val="24"/>
        </w:rPr>
        <w:t>设备中。上传成功后弹出“</w:t>
      </w:r>
      <w:r>
        <w:rPr>
          <w:rFonts w:hint="eastAsia" w:ascii="微软雅黑" w:hAnsi="微软雅黑" w:eastAsia="微软雅黑" w:cs="微软雅黑"/>
          <w:b/>
          <w:color w:val="auto"/>
          <w:sz w:val="24"/>
          <w:szCs w:val="24"/>
        </w:rPr>
        <w:t>上传成功</w:t>
      </w:r>
      <w:r>
        <w:rPr>
          <w:rFonts w:hint="eastAsia" w:ascii="微软雅黑" w:hAnsi="微软雅黑" w:eastAsia="微软雅黑" w:cs="微软雅黑"/>
          <w:color w:val="auto"/>
          <w:sz w:val="24"/>
          <w:szCs w:val="24"/>
        </w:rPr>
        <w:t>”提示框，如上传时有错误</w:t>
      </w:r>
      <w:r>
        <w:rPr>
          <w:rFonts w:hint="eastAsia" w:ascii="微软雅黑" w:hAnsi="微软雅黑" w:eastAsia="微软雅黑" w:cs="微软雅黑"/>
          <w:color w:val="auto"/>
          <w:sz w:val="24"/>
          <w:szCs w:val="24"/>
          <w:lang w:val="en-US" w:eastAsia="zh-CN"/>
        </w:rPr>
        <w:t>提示则禁止</w:t>
      </w:r>
      <w:r>
        <w:rPr>
          <w:rFonts w:hint="eastAsia" w:ascii="微软雅黑" w:hAnsi="微软雅黑" w:eastAsia="微软雅黑" w:cs="微软雅黑"/>
          <w:color w:val="auto"/>
          <w:sz w:val="24"/>
          <w:szCs w:val="24"/>
        </w:rPr>
        <w:t>上传，</w:t>
      </w:r>
      <w:r>
        <w:rPr>
          <w:rFonts w:hint="eastAsia" w:ascii="微软雅黑" w:hAnsi="微软雅黑" w:eastAsia="微软雅黑" w:cs="微软雅黑"/>
          <w:color w:val="auto"/>
          <w:sz w:val="24"/>
          <w:szCs w:val="24"/>
          <w:lang w:val="en-US" w:eastAsia="zh-CN"/>
        </w:rPr>
        <w:t>需</w:t>
      </w:r>
      <w:r>
        <w:rPr>
          <w:rFonts w:hint="eastAsia" w:ascii="微软雅黑" w:hAnsi="微软雅黑" w:eastAsia="微软雅黑" w:cs="微软雅黑"/>
          <w:color w:val="auto"/>
          <w:sz w:val="24"/>
          <w:szCs w:val="24"/>
        </w:rPr>
        <w:t>修改工程中的错误后重新上传。</w:t>
      </w:r>
    </w:p>
    <w:p>
      <w:pPr>
        <w:spacing w:line="480" w:lineRule="auto"/>
        <w:ind w:firstLine="480" w:firstLineChars="20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color w:val="auto"/>
          <w:sz w:val="24"/>
          <w:szCs w:val="24"/>
        </w:rPr>
        <w:t>投影机：</w:t>
      </w:r>
      <w:r>
        <w:rPr>
          <w:rFonts w:hint="eastAsia" w:ascii="微软雅黑" w:hAnsi="微软雅黑" w:eastAsia="微软雅黑" w:cs="微软雅黑"/>
          <w:color w:val="auto"/>
          <w:sz w:val="24"/>
          <w:szCs w:val="24"/>
        </w:rPr>
        <w:t>下</w:t>
      </w:r>
      <w:r>
        <w:rPr>
          <w:rFonts w:hint="eastAsia" w:ascii="微软雅黑" w:hAnsi="微软雅黑" w:eastAsia="微软雅黑" w:cs="微软雅黑"/>
          <w:color w:val="auto"/>
          <w:sz w:val="24"/>
          <w:szCs w:val="24"/>
          <w:lang w:val="en-US" w:eastAsia="zh-CN"/>
        </w:rPr>
        <w:t>面的控制运行图为</w:t>
      </w:r>
      <w:r>
        <w:rPr>
          <w:rFonts w:hint="eastAsia" w:ascii="微软雅黑" w:hAnsi="微软雅黑" w:eastAsia="微软雅黑" w:cs="微软雅黑"/>
          <w:color w:val="auto"/>
          <w:sz w:val="24"/>
          <w:szCs w:val="24"/>
        </w:rPr>
        <w:t>投影机、投影幕、窗帘，设备的继电器供电控制，及设备常用功能的串口指令控制，操作相应功能控制时，控制界面会有状态显示</w:t>
      </w:r>
      <w:r>
        <w:rPr>
          <w:rFonts w:hint="eastAsia" w:ascii="微软雅黑" w:hAnsi="微软雅黑" w:eastAsia="微软雅黑" w:cs="微软雅黑"/>
          <w:color w:val="auto"/>
          <w:sz w:val="24"/>
          <w:szCs w:val="24"/>
          <w:lang w:eastAsia="zh-CN"/>
        </w:rPr>
        <w:t>。</w:t>
      </w:r>
    </w:p>
    <w:p>
      <w:pPr>
        <w:spacing w:line="480" w:lineRule="auto"/>
        <w:jc w:val="cente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drawing>
          <wp:inline distT="0" distB="0" distL="114300" distR="114300">
            <wp:extent cx="6106795" cy="3432175"/>
            <wp:effectExtent l="0" t="0" r="8255" b="15875"/>
            <wp:docPr id="39" name="图片 5" descr="C:\Users\Administrator.LAPTOP-UFK3S53N\Desktop\图片\33.pn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C:\Users\Administrator.LAPTOP-UFK3S53N\Desktop\图片\33.png33"/>
                    <pic:cNvPicPr>
                      <a:picLocks noChangeAspect="1"/>
                    </pic:cNvPicPr>
                  </pic:nvPicPr>
                  <pic:blipFill>
                    <a:blip r:embed="rId44"/>
                    <a:srcRect/>
                    <a:stretch>
                      <a:fillRect/>
                    </a:stretch>
                  </pic:blipFill>
                  <pic:spPr>
                    <a:xfrm>
                      <a:off x="0" y="0"/>
                      <a:ext cx="6106795" cy="3432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spacing w:line="480" w:lineRule="auto"/>
        <w:ind w:firstLine="480" w:firstLineChars="20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color w:val="auto"/>
          <w:sz w:val="24"/>
          <w:szCs w:val="24"/>
        </w:rPr>
        <w:t>音乐：</w:t>
      </w:r>
      <w:r>
        <w:rPr>
          <w:rFonts w:hint="eastAsia" w:ascii="微软雅黑" w:hAnsi="微软雅黑" w:eastAsia="微软雅黑" w:cs="微软雅黑"/>
          <w:color w:val="auto"/>
          <w:sz w:val="24"/>
          <w:szCs w:val="24"/>
        </w:rPr>
        <w:t>下</w:t>
      </w:r>
      <w:r>
        <w:rPr>
          <w:rFonts w:hint="eastAsia" w:ascii="微软雅黑" w:hAnsi="微软雅黑" w:eastAsia="微软雅黑" w:cs="微软雅黑"/>
          <w:color w:val="auto"/>
          <w:sz w:val="24"/>
          <w:szCs w:val="24"/>
          <w:lang w:val="en-US" w:eastAsia="zh-CN"/>
        </w:rPr>
        <w:t>面的控制运行图为</w:t>
      </w:r>
      <w:r>
        <w:rPr>
          <w:rFonts w:hint="eastAsia" w:ascii="微软雅黑" w:hAnsi="微软雅黑" w:eastAsia="微软雅黑" w:cs="微软雅黑"/>
          <w:color w:val="auto"/>
          <w:sz w:val="24"/>
          <w:szCs w:val="24"/>
        </w:rPr>
        <w:t>背景音乐常用功能串口控制，操作相应功能控制时，控制界面会有状态显示</w:t>
      </w:r>
      <w:r>
        <w:rPr>
          <w:rFonts w:hint="eastAsia" w:ascii="微软雅黑" w:hAnsi="微软雅黑" w:eastAsia="微软雅黑" w:cs="微软雅黑"/>
          <w:color w:val="auto"/>
          <w:sz w:val="24"/>
          <w:szCs w:val="24"/>
          <w:lang w:eastAsia="zh-CN"/>
        </w:rPr>
        <w:t>。</w:t>
      </w:r>
    </w:p>
    <w:p>
      <w:pPr>
        <w:spacing w:line="48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432175"/>
            <wp:effectExtent l="0" t="0" r="6985" b="15875"/>
            <wp:docPr id="38" name="图片 4" descr="C:\Users\Administrator.LAPTOP-UFK3S53N\Desktop\图片\E.p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C:\Users\Administrator.LAPTOP-UFK3S53N\Desktop\图片\E.pngE"/>
                    <pic:cNvPicPr>
                      <a:picLocks noChangeAspect="1"/>
                    </pic:cNvPicPr>
                  </pic:nvPicPr>
                  <pic:blipFill>
                    <a:blip r:embed="rId45"/>
                    <a:srcRect/>
                    <a:stretch>
                      <a:fillRect/>
                    </a:stretch>
                  </pic:blipFill>
                  <pic:spPr>
                    <a:xfrm>
                      <a:off x="0" y="0"/>
                      <a:ext cx="6108065" cy="3432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b/>
          <w:color w:val="auto"/>
          <w:sz w:val="24"/>
          <w:szCs w:val="24"/>
        </w:rPr>
      </w:pP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灯光控制：</w:t>
      </w:r>
      <w:r>
        <w:rPr>
          <w:rFonts w:hint="eastAsia" w:ascii="微软雅黑" w:hAnsi="微软雅黑" w:eastAsia="微软雅黑" w:cs="微软雅黑"/>
          <w:color w:val="auto"/>
          <w:sz w:val="24"/>
          <w:szCs w:val="24"/>
        </w:rPr>
        <w:t>下</w:t>
      </w:r>
      <w:r>
        <w:rPr>
          <w:rFonts w:hint="eastAsia" w:ascii="微软雅黑" w:hAnsi="微软雅黑" w:eastAsia="微软雅黑" w:cs="微软雅黑"/>
          <w:color w:val="auto"/>
          <w:sz w:val="24"/>
          <w:szCs w:val="24"/>
          <w:lang w:val="en-US" w:eastAsia="zh-CN"/>
        </w:rPr>
        <w:t>面的控制运行图实现</w:t>
      </w:r>
      <w:r>
        <w:rPr>
          <w:rFonts w:hint="eastAsia" w:ascii="微软雅黑" w:hAnsi="微软雅黑" w:eastAsia="微软雅黑" w:cs="微软雅黑"/>
          <w:color w:val="auto"/>
          <w:sz w:val="24"/>
          <w:szCs w:val="24"/>
        </w:rPr>
        <w:t>灯光开关及灯光调节控制，控制程序</w:t>
      </w:r>
      <w:r>
        <w:rPr>
          <w:rFonts w:hint="eastAsia" w:ascii="微软雅黑" w:hAnsi="微软雅黑" w:eastAsia="微软雅黑" w:cs="微软雅黑"/>
          <w:color w:val="auto"/>
          <w:sz w:val="24"/>
          <w:szCs w:val="24"/>
          <w:lang w:val="en-US" w:eastAsia="zh-CN"/>
        </w:rPr>
        <w:t>将有关</w:t>
      </w:r>
      <w:r>
        <w:rPr>
          <w:rFonts w:hint="eastAsia" w:ascii="微软雅黑" w:hAnsi="微软雅黑" w:eastAsia="微软雅黑" w:cs="微软雅黑"/>
          <w:color w:val="auto"/>
          <w:sz w:val="24"/>
          <w:szCs w:val="24"/>
        </w:rPr>
        <w:t>的逻辑模块</w:t>
      </w:r>
      <w:r>
        <w:rPr>
          <w:rFonts w:hint="eastAsia" w:ascii="微软雅黑" w:hAnsi="微软雅黑" w:eastAsia="微软雅黑" w:cs="微软雅黑"/>
          <w:color w:val="auto"/>
          <w:sz w:val="24"/>
          <w:szCs w:val="24"/>
          <w:lang w:val="en-US" w:eastAsia="zh-CN"/>
        </w:rPr>
        <w:t>组</w:t>
      </w:r>
      <w:r>
        <w:rPr>
          <w:rFonts w:hint="eastAsia" w:ascii="微软雅黑" w:hAnsi="微软雅黑" w:eastAsia="微软雅黑" w:cs="微软雅黑"/>
          <w:color w:val="auto"/>
          <w:sz w:val="24"/>
          <w:szCs w:val="24"/>
        </w:rPr>
        <w:t>封装成宏</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实现了</w:t>
      </w:r>
      <w:r>
        <w:rPr>
          <w:rFonts w:hint="eastAsia" w:ascii="微软雅黑" w:hAnsi="微软雅黑" w:eastAsia="微软雅黑" w:cs="微软雅黑"/>
          <w:color w:val="auto"/>
          <w:sz w:val="24"/>
          <w:szCs w:val="24"/>
        </w:rPr>
        <w:t>7路灯光开关和4路灯光调节</w:t>
      </w:r>
      <w:r>
        <w:rPr>
          <w:rFonts w:hint="eastAsia" w:ascii="微软雅黑" w:hAnsi="微软雅黑" w:eastAsia="微软雅黑" w:cs="微软雅黑"/>
          <w:color w:val="auto"/>
          <w:sz w:val="24"/>
          <w:szCs w:val="24"/>
          <w:lang w:val="en-US" w:eastAsia="zh-CN"/>
        </w:rPr>
        <w:t>控制及</w:t>
      </w:r>
      <w:r>
        <w:rPr>
          <w:rFonts w:hint="eastAsia" w:ascii="微软雅黑" w:hAnsi="微软雅黑" w:eastAsia="微软雅黑" w:cs="微软雅黑"/>
          <w:color w:val="auto"/>
          <w:sz w:val="24"/>
          <w:szCs w:val="24"/>
        </w:rPr>
        <w:t>界面状态显示。</w:t>
      </w:r>
    </w:p>
    <w:p>
      <w:pPr>
        <w:spacing w:line="48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5919470" cy="3326765"/>
            <wp:effectExtent l="0" t="0" r="5080" b="6985"/>
            <wp:docPr id="37" name="图片 3" descr="C:\Users\Administrator.LAPTOP-UFK3S53N\Desktop\图片\F.p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C:\Users\Administrator.LAPTOP-UFK3S53N\Desktop\图片\F.pngF"/>
                    <pic:cNvPicPr>
                      <a:picLocks noChangeAspect="1"/>
                    </pic:cNvPicPr>
                  </pic:nvPicPr>
                  <pic:blipFill>
                    <a:blip r:embed="rId46"/>
                    <a:srcRect/>
                    <a:stretch>
                      <a:fillRect/>
                    </a:stretch>
                  </pic:blipFill>
                  <pic:spPr>
                    <a:xfrm>
                      <a:off x="0" y="0"/>
                      <a:ext cx="5919470" cy="3326765"/>
                    </a:xfrm>
                    <a:prstGeom prst="rect">
                      <a:avLst/>
                    </a:prstGeom>
                    <a:noFill/>
                    <a:ln>
                      <a:noFill/>
                    </a:ln>
                  </pic:spPr>
                </pic:pic>
              </a:graphicData>
            </a:graphic>
          </wp:inline>
        </w:drawing>
      </w:r>
      <w:bookmarkEnd w:id="87"/>
      <w:bookmarkEnd w:id="88"/>
      <w:bookmarkEnd w:id="89"/>
      <w:bookmarkEnd w:id="90"/>
      <w:bookmarkEnd w:id="94"/>
    </w:p>
    <w:p>
      <w:pPr>
        <w:pStyle w:val="4"/>
        <w:numPr>
          <w:ilvl w:val="1"/>
          <w:numId w:val="3"/>
        </w:numPr>
        <w:spacing w:before="0" w:after="0" w:line="360" w:lineRule="auto"/>
        <w:ind w:firstLine="0"/>
        <w:rPr>
          <w:rFonts w:hint="eastAsia" w:ascii="微软雅黑" w:hAnsi="微软雅黑" w:eastAsia="微软雅黑" w:cs="微软雅黑"/>
          <w:color w:val="auto"/>
          <w:sz w:val="24"/>
          <w:szCs w:val="24"/>
        </w:rPr>
      </w:pPr>
      <w:bookmarkStart w:id="95" w:name="_Toc15674"/>
      <w:bookmarkStart w:id="96" w:name="_Toc15703"/>
      <w:bookmarkStart w:id="97" w:name="_Toc62457252"/>
      <w:r>
        <w:rPr>
          <w:rFonts w:hint="eastAsia" w:ascii="微软雅黑" w:hAnsi="微软雅黑" w:eastAsia="微软雅黑" w:cs="微软雅黑"/>
          <w:color w:val="auto"/>
          <w:sz w:val="24"/>
          <w:szCs w:val="24"/>
        </w:rPr>
        <w:t>Logic Node编译运行</w:t>
      </w:r>
      <w:bookmarkEnd w:id="95"/>
      <w:bookmarkEnd w:id="96"/>
      <w:bookmarkEnd w:id="97"/>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LN应用工程编辑完成后，在上传</w:t>
      </w:r>
      <w:r>
        <w:rPr>
          <w:rFonts w:hint="eastAsia" w:ascii="微软雅黑" w:hAnsi="微软雅黑" w:eastAsia="微软雅黑" w:cs="微软雅黑"/>
          <w:color w:val="auto"/>
          <w:sz w:val="24"/>
          <w:szCs w:val="24"/>
          <w:lang w:val="en-US" w:eastAsia="zh-CN"/>
        </w:rPr>
        <w:t>时软件自动</w:t>
      </w:r>
      <w:r>
        <w:rPr>
          <w:rFonts w:hint="eastAsia" w:ascii="微软雅黑" w:hAnsi="微软雅黑" w:eastAsia="微软雅黑" w:cs="微软雅黑"/>
          <w:color w:val="auto"/>
          <w:sz w:val="24"/>
          <w:szCs w:val="24"/>
        </w:rPr>
        <w:t>进行工程完备性的各种检验。检验结果以警告或错误</w:t>
      </w:r>
      <w:r>
        <w:rPr>
          <w:rFonts w:hint="eastAsia" w:ascii="微软雅黑" w:hAnsi="微软雅黑" w:eastAsia="微软雅黑" w:cs="微软雅黑"/>
          <w:color w:val="auto"/>
          <w:sz w:val="24"/>
          <w:szCs w:val="24"/>
          <w:lang w:val="en-US" w:eastAsia="zh-CN"/>
        </w:rPr>
        <w:t>弹出框</w:t>
      </w:r>
      <w:r>
        <w:rPr>
          <w:rFonts w:hint="eastAsia" w:ascii="微软雅黑" w:hAnsi="微软雅黑" w:eastAsia="微软雅黑" w:cs="微软雅黑"/>
          <w:color w:val="auto"/>
          <w:sz w:val="24"/>
          <w:szCs w:val="24"/>
        </w:rPr>
        <w:t>予以提示，警告的信息不影响上传运行，如有错误的情况</w:t>
      </w:r>
      <w:r>
        <w:rPr>
          <w:rFonts w:hint="eastAsia" w:ascii="微软雅黑" w:hAnsi="微软雅黑" w:eastAsia="微软雅黑" w:cs="微软雅黑"/>
          <w:color w:val="auto"/>
          <w:sz w:val="24"/>
          <w:szCs w:val="24"/>
          <w:lang w:val="en-US" w:eastAsia="zh-CN"/>
        </w:rPr>
        <w:t>则</w:t>
      </w:r>
      <w:r>
        <w:rPr>
          <w:rFonts w:hint="eastAsia" w:ascii="微软雅黑" w:hAnsi="微软雅黑" w:eastAsia="微软雅黑" w:cs="微软雅黑"/>
          <w:color w:val="auto"/>
          <w:sz w:val="24"/>
          <w:szCs w:val="24"/>
        </w:rPr>
        <w:t>禁止上传运行。</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LN软件具备调试运行功能</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在调试运行</w:t>
      </w:r>
      <w:r>
        <w:rPr>
          <w:rFonts w:hint="eastAsia" w:ascii="微软雅黑" w:hAnsi="微软雅黑" w:eastAsia="微软雅黑" w:cs="微软雅黑"/>
          <w:color w:val="auto"/>
          <w:sz w:val="24"/>
          <w:szCs w:val="24"/>
          <w:lang w:val="en-US" w:eastAsia="zh-CN"/>
        </w:rPr>
        <w:t>状态</w:t>
      </w:r>
      <w:r>
        <w:rPr>
          <w:rFonts w:hint="eastAsia" w:ascii="微软雅黑" w:hAnsi="微软雅黑" w:eastAsia="微软雅黑" w:cs="微软雅黑"/>
          <w:color w:val="auto"/>
          <w:sz w:val="24"/>
          <w:szCs w:val="24"/>
        </w:rPr>
        <w:t>下，可以勾选有外部</w:t>
      </w:r>
      <w:r>
        <w:rPr>
          <w:rFonts w:hint="eastAsia" w:ascii="微软雅黑" w:hAnsi="微软雅黑" w:eastAsia="微软雅黑" w:cs="微软雅黑"/>
          <w:color w:val="auto"/>
          <w:sz w:val="24"/>
          <w:szCs w:val="24"/>
          <w:lang w:val="en-US" w:eastAsia="zh-CN"/>
        </w:rPr>
        <w:t>触发</w:t>
      </w:r>
      <w:r>
        <w:rPr>
          <w:rFonts w:hint="eastAsia" w:ascii="微软雅黑" w:hAnsi="微软雅黑" w:eastAsia="微软雅黑" w:cs="微软雅黑"/>
          <w:color w:val="auto"/>
          <w:sz w:val="24"/>
          <w:szCs w:val="24"/>
        </w:rPr>
        <w:t>事件的模块</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配置</w:t>
      </w:r>
      <w:r>
        <w:rPr>
          <w:rFonts w:hint="eastAsia" w:ascii="微软雅黑" w:hAnsi="微软雅黑" w:eastAsia="微软雅黑" w:cs="微软雅黑"/>
          <w:color w:val="auto"/>
          <w:sz w:val="24"/>
          <w:szCs w:val="24"/>
        </w:rPr>
        <w:t>需要调试模块的信号值</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并标记一个信号或多个信号进行调试</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点击</w:t>
      </w:r>
      <w:r>
        <w:rPr>
          <w:rFonts w:hint="eastAsia" w:ascii="微软雅黑" w:hAnsi="微软雅黑" w:eastAsia="微软雅黑" w:cs="微软雅黑"/>
          <w:color w:val="auto"/>
          <w:sz w:val="24"/>
          <w:szCs w:val="24"/>
          <w:lang w:val="en-US" w:eastAsia="zh-CN"/>
        </w:rPr>
        <w:t>调试运行状态下的</w:t>
      </w:r>
      <w:r>
        <w:rPr>
          <w:rFonts w:hint="eastAsia" w:ascii="微软雅黑" w:hAnsi="微软雅黑" w:eastAsia="微软雅黑" w:cs="微软雅黑"/>
          <w:color w:val="auto"/>
          <w:sz w:val="24"/>
          <w:szCs w:val="24"/>
        </w:rPr>
        <w:t>“开始”或“单步”按钮后，根据模块运行的先后顺序，以动画的形式呈现</w:t>
      </w:r>
      <w:r>
        <w:rPr>
          <w:rFonts w:hint="eastAsia" w:ascii="微软雅黑" w:hAnsi="微软雅黑" w:eastAsia="微软雅黑" w:cs="微软雅黑"/>
          <w:color w:val="auto"/>
          <w:sz w:val="24"/>
          <w:szCs w:val="24"/>
          <w:lang w:val="en-US" w:eastAsia="zh-CN"/>
        </w:rPr>
        <w:t>信号传递关系及信号数值</w:t>
      </w:r>
      <w:r>
        <w:rPr>
          <w:rFonts w:hint="eastAsia" w:ascii="微软雅黑" w:hAnsi="微软雅黑" w:eastAsia="微软雅黑" w:cs="微软雅黑"/>
          <w:color w:val="auto"/>
          <w:sz w:val="24"/>
          <w:szCs w:val="24"/>
        </w:rPr>
        <w:t>，每运行完一个模块会在</w:t>
      </w:r>
      <w:r>
        <w:rPr>
          <w:rFonts w:hint="eastAsia" w:ascii="微软雅黑" w:hAnsi="微软雅黑" w:eastAsia="微软雅黑" w:cs="微软雅黑"/>
          <w:color w:val="auto"/>
          <w:sz w:val="24"/>
          <w:szCs w:val="24"/>
          <w:lang w:val="en-US" w:eastAsia="zh-CN"/>
        </w:rPr>
        <w:t>模块</w:t>
      </w:r>
      <w:r>
        <w:rPr>
          <w:rFonts w:hint="eastAsia" w:ascii="微软雅黑" w:hAnsi="微软雅黑" w:eastAsia="微软雅黑" w:cs="微软雅黑"/>
          <w:color w:val="auto"/>
          <w:sz w:val="24"/>
          <w:szCs w:val="24"/>
        </w:rPr>
        <w:t>输入输出信号上显示当前</w:t>
      </w:r>
      <w:r>
        <w:rPr>
          <w:rFonts w:hint="eastAsia" w:ascii="微软雅黑" w:hAnsi="微软雅黑" w:eastAsia="微软雅黑" w:cs="微软雅黑"/>
          <w:color w:val="auto"/>
          <w:sz w:val="24"/>
          <w:szCs w:val="24"/>
          <w:lang w:val="en-US" w:eastAsia="zh-CN"/>
        </w:rPr>
        <w:t>模块</w:t>
      </w:r>
      <w:r>
        <w:rPr>
          <w:rFonts w:hint="eastAsia" w:ascii="微软雅黑" w:hAnsi="微软雅黑" w:eastAsia="微软雅黑" w:cs="微软雅黑"/>
          <w:color w:val="auto"/>
          <w:sz w:val="24"/>
          <w:szCs w:val="24"/>
        </w:rPr>
        <w:t>信号值，方便</w:t>
      </w:r>
      <w:r>
        <w:rPr>
          <w:rFonts w:hint="eastAsia" w:ascii="微软雅黑" w:hAnsi="微软雅黑" w:eastAsia="微软雅黑" w:cs="微软雅黑"/>
          <w:color w:val="auto"/>
          <w:sz w:val="24"/>
          <w:szCs w:val="24"/>
          <w:lang w:val="en-US" w:eastAsia="zh-CN"/>
        </w:rPr>
        <w:t>程序员</w:t>
      </w:r>
      <w:r>
        <w:rPr>
          <w:rFonts w:hint="eastAsia" w:ascii="微软雅黑" w:hAnsi="微软雅黑" w:eastAsia="微软雅黑" w:cs="微软雅黑"/>
          <w:color w:val="auto"/>
          <w:sz w:val="24"/>
          <w:szCs w:val="24"/>
        </w:rPr>
        <w:t>查看编写的</w:t>
      </w:r>
      <w:r>
        <w:rPr>
          <w:rFonts w:hint="eastAsia" w:ascii="微软雅黑" w:hAnsi="微软雅黑" w:eastAsia="微软雅黑" w:cs="微软雅黑"/>
          <w:color w:val="auto"/>
          <w:sz w:val="24"/>
          <w:szCs w:val="24"/>
          <w:lang w:val="en-US" w:eastAsia="zh-CN"/>
        </w:rPr>
        <w:t>工程程序</w:t>
      </w:r>
      <w:r>
        <w:rPr>
          <w:rFonts w:hint="eastAsia" w:ascii="微软雅黑" w:hAnsi="微软雅黑" w:eastAsia="微软雅黑" w:cs="微软雅黑"/>
          <w:color w:val="auto"/>
          <w:sz w:val="24"/>
          <w:szCs w:val="24"/>
        </w:rPr>
        <w:t>是否正确。</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LN软件具备监视运行功能</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可以选择“上传运行当前工程”或“载入后台运行工程”进行监视运行</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在监视运行条件下，可以</w:t>
      </w:r>
      <w:r>
        <w:rPr>
          <w:rFonts w:hint="eastAsia" w:ascii="微软雅黑" w:hAnsi="微软雅黑" w:eastAsia="微软雅黑" w:cs="微软雅黑"/>
          <w:color w:val="auto"/>
          <w:sz w:val="24"/>
          <w:szCs w:val="24"/>
          <w:lang w:val="en-US" w:eastAsia="zh-CN"/>
        </w:rPr>
        <w:t>即时</w:t>
      </w:r>
      <w:r>
        <w:rPr>
          <w:rFonts w:hint="eastAsia" w:ascii="微软雅黑" w:hAnsi="微软雅黑" w:eastAsia="微软雅黑" w:cs="微软雅黑"/>
          <w:color w:val="auto"/>
          <w:sz w:val="24"/>
          <w:szCs w:val="24"/>
        </w:rPr>
        <w:t>显示每个模块输入输出</w:t>
      </w:r>
      <w:r>
        <w:rPr>
          <w:rFonts w:hint="eastAsia" w:ascii="微软雅黑" w:hAnsi="微软雅黑" w:eastAsia="微软雅黑" w:cs="微软雅黑"/>
          <w:color w:val="auto"/>
          <w:sz w:val="24"/>
          <w:szCs w:val="24"/>
          <w:lang w:val="en-US" w:eastAsia="zh-CN"/>
        </w:rPr>
        <w:t>的</w:t>
      </w:r>
      <w:r>
        <w:rPr>
          <w:rFonts w:hint="eastAsia" w:ascii="微软雅黑" w:hAnsi="微软雅黑" w:eastAsia="微软雅黑" w:cs="微软雅黑"/>
          <w:color w:val="auto"/>
          <w:sz w:val="24"/>
          <w:szCs w:val="24"/>
        </w:rPr>
        <w:t>信号</w:t>
      </w:r>
      <w:r>
        <w:rPr>
          <w:rFonts w:hint="eastAsia" w:ascii="微软雅黑" w:hAnsi="微软雅黑" w:eastAsia="微软雅黑" w:cs="微软雅黑"/>
          <w:color w:val="auto"/>
          <w:sz w:val="24"/>
          <w:szCs w:val="24"/>
          <w:lang w:val="en-US" w:eastAsia="zh-CN"/>
        </w:rPr>
        <w:t>数值</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方便</w:t>
      </w:r>
      <w:r>
        <w:rPr>
          <w:rFonts w:hint="eastAsia" w:ascii="微软雅黑" w:hAnsi="微软雅黑" w:eastAsia="微软雅黑" w:cs="微软雅黑"/>
          <w:color w:val="auto"/>
          <w:sz w:val="24"/>
          <w:szCs w:val="24"/>
          <w:lang w:val="en-US" w:eastAsia="zh-CN"/>
        </w:rPr>
        <w:t>程序员</w:t>
      </w:r>
      <w:r>
        <w:rPr>
          <w:rFonts w:hint="eastAsia" w:ascii="微软雅黑" w:hAnsi="微软雅黑" w:eastAsia="微软雅黑" w:cs="微软雅黑"/>
          <w:color w:val="auto"/>
          <w:sz w:val="24"/>
          <w:szCs w:val="24"/>
        </w:rPr>
        <w:t>查看</w:t>
      </w:r>
      <w:r>
        <w:rPr>
          <w:rFonts w:hint="eastAsia" w:ascii="微软雅黑" w:hAnsi="微软雅黑" w:eastAsia="微软雅黑" w:cs="微软雅黑"/>
          <w:color w:val="auto"/>
          <w:sz w:val="24"/>
          <w:szCs w:val="24"/>
          <w:lang w:val="en-US" w:eastAsia="zh-CN"/>
        </w:rPr>
        <w:t>工程</w:t>
      </w:r>
      <w:r>
        <w:rPr>
          <w:rFonts w:hint="eastAsia" w:ascii="微软雅黑" w:hAnsi="微软雅黑" w:eastAsia="微软雅黑" w:cs="微软雅黑"/>
          <w:color w:val="auto"/>
          <w:sz w:val="24"/>
          <w:szCs w:val="24"/>
        </w:rPr>
        <w:t>程序的整体运行状态及目标</w:t>
      </w:r>
      <w:r>
        <w:rPr>
          <w:rFonts w:hint="eastAsia" w:ascii="微软雅黑" w:hAnsi="微软雅黑" w:eastAsia="微软雅黑" w:cs="微软雅黑"/>
          <w:color w:val="auto"/>
          <w:sz w:val="24"/>
          <w:szCs w:val="24"/>
          <w:lang w:val="en-US" w:eastAsia="zh-CN"/>
        </w:rPr>
        <w:t>受控</w:t>
      </w:r>
      <w:r>
        <w:rPr>
          <w:rFonts w:hint="eastAsia" w:ascii="微软雅黑" w:hAnsi="微软雅黑" w:eastAsia="微软雅黑" w:cs="微软雅黑"/>
          <w:color w:val="auto"/>
          <w:sz w:val="24"/>
          <w:szCs w:val="24"/>
        </w:rPr>
        <w:t>设备的</w:t>
      </w:r>
      <w:r>
        <w:rPr>
          <w:rFonts w:hint="eastAsia" w:ascii="微软雅黑" w:hAnsi="微软雅黑" w:eastAsia="微软雅黑" w:cs="微软雅黑"/>
          <w:color w:val="auto"/>
          <w:sz w:val="24"/>
          <w:szCs w:val="24"/>
          <w:lang w:val="en-US" w:eastAsia="zh-CN"/>
        </w:rPr>
        <w:t>反馈</w:t>
      </w:r>
      <w:r>
        <w:rPr>
          <w:rFonts w:hint="eastAsia" w:ascii="微软雅黑" w:hAnsi="微软雅黑" w:eastAsia="微软雅黑" w:cs="微软雅黑"/>
          <w:color w:val="auto"/>
          <w:sz w:val="24"/>
          <w:szCs w:val="24"/>
        </w:rPr>
        <w:t>状态。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color w:val="auto"/>
          <w:sz w:val="24"/>
          <w:szCs w:val="24"/>
        </w:rPr>
      </w:pPr>
    </w:p>
    <w:p>
      <w:pPr>
        <w:pStyle w:val="3"/>
        <w:keepNext/>
        <w:keepLines/>
        <w:pageBreakBefore w:val="0"/>
        <w:widowControl w:val="0"/>
        <w:numPr>
          <w:ilvl w:val="0"/>
          <w:numId w:val="0"/>
        </w:numPr>
        <w:tabs>
          <w:tab w:val="left" w:pos="6579"/>
        </w:tabs>
        <w:kinsoku/>
        <w:wordWrap/>
        <w:overflowPunct/>
        <w:topLinePunct w:val="0"/>
        <w:autoSpaceDE/>
        <w:autoSpaceDN/>
        <w:bidi w:val="0"/>
        <w:adjustRightInd/>
        <w:snapToGrid w:val="0"/>
        <w:spacing w:before="0" w:after="0" w:line="680" w:lineRule="exact"/>
        <w:jc w:val="left"/>
        <w:textAlignment w:val="center"/>
        <w:rPr>
          <w:rFonts w:hint="eastAsia" w:ascii="微软雅黑" w:hAnsi="微软雅黑" w:eastAsia="微软雅黑" w:cs="微软雅黑"/>
          <w:color w:val="auto"/>
          <w:sz w:val="44"/>
          <w:szCs w:val="44"/>
          <w:lang w:val="en-US" w:eastAsia="zh-CN"/>
        </w:rPr>
      </w:pPr>
      <w:bookmarkStart w:id="98" w:name="_Toc17537"/>
      <w:bookmarkStart w:id="99" w:name="_Toc62457253"/>
      <w:bookmarkStart w:id="100" w:name="_Toc30051"/>
      <w:r>
        <w:rPr>
          <w:rFonts w:hint="eastAsia" w:ascii="微软雅黑" w:hAnsi="微软雅黑" w:eastAsia="微软雅黑" w:cs="微软雅黑"/>
          <w:color w:val="auto"/>
          <w:sz w:val="44"/>
          <w:szCs w:val="44"/>
          <w:lang w:val="en-US" w:eastAsia="zh-CN"/>
        </w:rPr>
        <w:t>三、编程学习</w:t>
      </w:r>
      <w:bookmarkEnd w:id="98"/>
      <w:bookmarkEnd w:id="99"/>
      <w:bookmarkEnd w:id="100"/>
    </w:p>
    <w:p>
      <w:pPr>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xml:space="preserve">   在产品主页中访问VN/LN软件的自学教程系列：</w:t>
      </w:r>
      <w:r>
        <w:rPr>
          <w:rFonts w:hint="eastAsia" w:ascii="微软雅黑" w:hAnsi="微软雅黑" w:eastAsia="微软雅黑" w:cs="微软雅黑"/>
          <w:color w:val="auto"/>
          <w:sz w:val="24"/>
          <w:szCs w:val="24"/>
        </w:rPr>
        <w:t>打开浏览器输入</w:t>
      </w:r>
      <w:r>
        <w:rPr>
          <w:rFonts w:hint="eastAsia" w:ascii="微软雅黑" w:hAnsi="微软雅黑" w:eastAsia="微软雅黑" w:cs="微软雅黑"/>
          <w:color w:val="auto"/>
          <w:sz w:val="24"/>
          <w:szCs w:val="24"/>
          <w:lang w:val="en-US" w:eastAsia="zh-CN"/>
        </w:rPr>
        <w:t>智能控制网关</w:t>
      </w:r>
      <w:r>
        <w:rPr>
          <w:rFonts w:hint="eastAsia" w:ascii="微软雅黑" w:hAnsi="微软雅黑" w:eastAsia="微软雅黑" w:cs="微软雅黑"/>
          <w:color w:val="auto"/>
          <w:sz w:val="24"/>
          <w:szCs w:val="24"/>
        </w:rPr>
        <w:t>的</w:t>
      </w:r>
      <w:r>
        <w:rPr>
          <w:rFonts w:hint="eastAsia" w:ascii="微软雅黑" w:hAnsi="微软雅黑" w:eastAsia="微软雅黑" w:cs="微软雅黑"/>
          <w:color w:val="auto"/>
          <w:sz w:val="24"/>
          <w:szCs w:val="24"/>
          <w:lang w:val="en-US" w:eastAsia="zh-CN"/>
        </w:rPr>
        <w:t>IP</w:t>
      </w:r>
      <w:r>
        <w:rPr>
          <w:rFonts w:hint="eastAsia" w:ascii="微软雅黑" w:hAnsi="微软雅黑" w:eastAsia="微软雅黑" w:cs="微软雅黑"/>
          <w:color w:val="auto"/>
          <w:sz w:val="24"/>
          <w:szCs w:val="24"/>
        </w:rPr>
        <w:t>地址如：</w:t>
      </w:r>
      <w:r>
        <w:rPr>
          <w:rFonts w:hint="eastAsia" w:ascii="微软雅黑" w:hAnsi="微软雅黑" w:eastAsia="微软雅黑" w:cs="微软雅黑"/>
          <w:b/>
          <w:color w:val="auto"/>
          <w:sz w:val="24"/>
          <w:szCs w:val="24"/>
        </w:rPr>
        <w:t>192.168.0.111/home</w:t>
      </w:r>
      <w:r>
        <w:rPr>
          <w:rFonts w:hint="eastAsia" w:ascii="微软雅黑" w:hAnsi="微软雅黑" w:eastAsia="微软雅黑" w:cs="微软雅黑"/>
          <w:color w:val="auto"/>
          <w:sz w:val="24"/>
          <w:szCs w:val="24"/>
        </w:rPr>
        <w:t>，选择网页中的“</w:t>
      </w:r>
      <w:r>
        <w:rPr>
          <w:rFonts w:hint="eastAsia" w:ascii="微软雅黑" w:hAnsi="微软雅黑" w:eastAsia="微软雅黑" w:cs="微软雅黑"/>
          <w:b/>
          <w:color w:val="auto"/>
          <w:sz w:val="24"/>
          <w:szCs w:val="24"/>
          <w:lang w:val="en-US" w:eastAsia="zh-CN"/>
        </w:rPr>
        <w:t>自学教程</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选项，进入自学教程交互式程序页面、选择学习内容。</w:t>
      </w:r>
    </w:p>
    <w:p>
      <w:pPr>
        <w:pStyle w:val="4"/>
        <w:numPr>
          <w:ilvl w:val="1"/>
          <w:numId w:val="6"/>
        </w:numPr>
        <w:spacing w:before="156" w:beforeLines="50" w:after="0" w:line="360" w:lineRule="auto"/>
        <w:ind w:firstLine="0"/>
        <w:rPr>
          <w:rFonts w:hint="eastAsia" w:ascii="微软雅黑" w:hAnsi="微软雅黑" w:eastAsia="微软雅黑" w:cs="微软雅黑"/>
          <w:color w:val="auto"/>
          <w:sz w:val="24"/>
          <w:szCs w:val="24"/>
        </w:rPr>
      </w:pPr>
      <w:bookmarkStart w:id="101" w:name="_Toc504724421"/>
      <w:bookmarkStart w:id="102" w:name="_Toc19820"/>
      <w:bookmarkStart w:id="103" w:name="_Toc502759612"/>
      <w:bookmarkStart w:id="104" w:name="_Toc20184"/>
      <w:bookmarkStart w:id="105" w:name="_Toc62457254"/>
      <w:bookmarkStart w:id="106" w:name="_Toc12840"/>
      <w:bookmarkStart w:id="107" w:name="_Toc15852"/>
      <w:r>
        <w:rPr>
          <w:rFonts w:hint="eastAsia" w:ascii="微软雅黑" w:hAnsi="微软雅黑" w:eastAsia="微软雅黑" w:cs="微软雅黑"/>
          <w:color w:val="auto"/>
          <w:sz w:val="24"/>
          <w:szCs w:val="24"/>
        </w:rPr>
        <w:t>Vision Node</w:t>
      </w:r>
      <w:r>
        <w:rPr>
          <w:rFonts w:hint="eastAsia" w:ascii="微软雅黑" w:hAnsi="微软雅黑" w:eastAsia="微软雅黑" w:cs="微软雅黑"/>
          <w:color w:val="auto"/>
          <w:sz w:val="24"/>
          <w:szCs w:val="24"/>
          <w:lang w:val="en-US" w:eastAsia="zh-CN"/>
        </w:rPr>
        <w:t>自学教程</w:t>
      </w:r>
      <w:bookmarkEnd w:id="101"/>
      <w:bookmarkEnd w:id="102"/>
      <w:bookmarkEnd w:id="103"/>
      <w:bookmarkEnd w:id="104"/>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一</w:t>
      </w:r>
      <w:bookmarkEnd w:id="105"/>
      <w:r>
        <w:rPr>
          <w:rFonts w:hint="eastAsia" w:ascii="微软雅黑" w:hAnsi="微软雅黑" w:eastAsia="微软雅黑" w:cs="微软雅黑"/>
          <w:color w:val="auto"/>
          <w:sz w:val="24"/>
          <w:szCs w:val="24"/>
          <w:lang w:eastAsia="zh-CN"/>
        </w:rPr>
        <w:t>)</w:t>
      </w:r>
      <w:bookmarkEnd w:id="106"/>
      <w:bookmarkEnd w:id="107"/>
    </w:p>
    <w:p>
      <w:pPr>
        <w:numPr>
          <w:ilvl w:val="0"/>
          <w:numId w:val="7"/>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创建工程</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浏览器进入主页面，点击“自学教程”——“VN(一)”，自动打开VN软件，在菜单栏中点击“创建”按钮，在弹出的下拉选项中选择“新建工程”，在创建工程窗口中输入工程名称、选择工程组套、设置</w:t>
      </w:r>
      <w:r>
        <w:rPr>
          <w:rFonts w:hint="eastAsia" w:ascii="微软雅黑" w:hAnsi="微软雅黑" w:eastAsia="微软雅黑" w:cs="微软雅黑"/>
          <w:color w:val="auto"/>
          <w:sz w:val="24"/>
          <w:szCs w:val="24"/>
          <w:lang w:val="en-US" w:eastAsia="zh-CN"/>
        </w:rPr>
        <w:t>界面</w:t>
      </w:r>
      <w:r>
        <w:rPr>
          <w:rFonts w:hint="eastAsia" w:ascii="微软雅黑" w:hAnsi="微软雅黑" w:eastAsia="微软雅黑" w:cs="微软雅黑"/>
          <w:color w:val="auto"/>
          <w:sz w:val="24"/>
          <w:szCs w:val="24"/>
        </w:rPr>
        <w:t>自定义尺寸或选择需要使用的</w:t>
      </w:r>
      <w:r>
        <w:rPr>
          <w:rFonts w:hint="eastAsia" w:ascii="微软雅黑" w:hAnsi="微软雅黑" w:eastAsia="微软雅黑" w:cs="微软雅黑"/>
          <w:color w:val="auto"/>
          <w:sz w:val="24"/>
          <w:szCs w:val="24"/>
          <w:lang w:val="en-US" w:eastAsia="zh-CN"/>
        </w:rPr>
        <w:t>移动终端</w:t>
      </w:r>
      <w:r>
        <w:rPr>
          <w:rFonts w:hint="eastAsia" w:ascii="微软雅黑" w:hAnsi="微软雅黑" w:eastAsia="微软雅黑" w:cs="微软雅黑"/>
          <w:color w:val="auto"/>
          <w:sz w:val="24"/>
          <w:szCs w:val="24"/>
        </w:rPr>
        <w:t>设备，点击“确定”。</w:t>
      </w:r>
    </w:p>
    <w:p>
      <w:pPr>
        <w:spacing w:line="36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73" name="图片 19" descr="C:\Users\Administrator.LAPTOP-UFK3S53N\Desktop\图片\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descr="C:\Users\Administrator.LAPTOP-UFK3S53N\Desktop\图片\1.png1"/>
                    <pic:cNvPicPr>
                      <a:picLocks noChangeAspect="1"/>
                    </pic:cNvPicPr>
                  </pic:nvPicPr>
                  <pic:blipFill>
                    <a:blip r:embed="rId47"/>
                    <a:srcRect/>
                    <a:stretch>
                      <a:fillRect/>
                    </a:stretch>
                  </pic:blipFill>
                  <pic:spPr>
                    <a:xfrm>
                      <a:off x="0" y="0"/>
                      <a:ext cx="6108065" cy="3082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numPr>
          <w:ilvl w:val="0"/>
          <w:numId w:val="7"/>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创建页面</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点击“创建”按钮，选择“普通页面”名称，例如填写页面名称为“工程页面”然后点击“确定”按钮。</w:t>
      </w:r>
    </w:p>
    <w:p>
      <w:pPr>
        <w:numPr>
          <w:ilvl w:val="0"/>
          <w:numId w:val="7"/>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设置首页</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鼠标点击“工程结构”中新创建的页面“工程页面”，</w:t>
      </w:r>
      <w:r>
        <w:rPr>
          <w:rFonts w:hint="eastAsia" w:ascii="微软雅黑" w:hAnsi="微软雅黑" w:eastAsia="微软雅黑" w:cs="微软雅黑"/>
          <w:color w:val="auto"/>
          <w:sz w:val="24"/>
          <w:szCs w:val="24"/>
          <w:lang w:val="en-US" w:eastAsia="zh-CN"/>
        </w:rPr>
        <w:t>鼠标</w:t>
      </w:r>
      <w:r>
        <w:rPr>
          <w:rFonts w:hint="eastAsia" w:ascii="微软雅黑" w:hAnsi="微软雅黑" w:eastAsia="微软雅黑" w:cs="微软雅黑"/>
          <w:color w:val="auto"/>
          <w:sz w:val="24"/>
          <w:szCs w:val="24"/>
        </w:rPr>
        <w:t>右键菜单选择“标记首页”。</w:t>
      </w:r>
    </w:p>
    <w:p>
      <w:pPr>
        <w:spacing w:line="36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74" name="图片 20" descr="C:\Users\Administrator.LAPTOP-UFK3S53N\Desktop\图片\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C:\Users\Administrator.LAPTOP-UFK3S53N\Desktop\图片\2.png2"/>
                    <pic:cNvPicPr>
                      <a:picLocks noChangeAspect="1"/>
                    </pic:cNvPicPr>
                  </pic:nvPicPr>
                  <pic:blipFill>
                    <a:blip r:embed="rId48"/>
                    <a:srcRect/>
                    <a:stretch>
                      <a:fillRect/>
                    </a:stretch>
                  </pic:blipFill>
                  <pic:spPr>
                    <a:xfrm>
                      <a:off x="0" y="0"/>
                      <a:ext cx="6108065" cy="3082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numPr>
          <w:ilvl w:val="0"/>
          <w:numId w:val="7"/>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设置页面属性</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鼠标点击导航栏中的“属性”按钮，打开页面属性栏设置页面的名称、页面大小、背景颜色或者图片等属性,</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如图设置了页面的背景颜色。</w:t>
      </w:r>
    </w:p>
    <w:p>
      <w:pPr>
        <w:spacing w:line="36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75" name="图片 21" descr="C:\Users\Administrator.LAPTOP-UFK3S53N\Desktop\图片\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descr="C:\Users\Administrator.LAPTOP-UFK3S53N\Desktop\图片\3.png3"/>
                    <pic:cNvPicPr>
                      <a:picLocks noChangeAspect="1"/>
                    </pic:cNvPicPr>
                  </pic:nvPicPr>
                  <pic:blipFill>
                    <a:blip r:embed="rId49"/>
                    <a:srcRect/>
                    <a:stretch>
                      <a:fillRect/>
                    </a:stretch>
                  </pic:blipFill>
                  <pic:spPr>
                    <a:xfrm>
                      <a:off x="0" y="0"/>
                      <a:ext cx="6108065" cy="3082290"/>
                    </a:xfrm>
                    <a:prstGeom prst="rect">
                      <a:avLst/>
                    </a:prstGeom>
                    <a:noFill/>
                    <a:ln>
                      <a:noFill/>
                    </a:ln>
                  </pic:spPr>
                </pic:pic>
              </a:graphicData>
            </a:graphic>
          </wp:inline>
        </w:drawing>
      </w:r>
    </w:p>
    <w:p>
      <w:pPr>
        <w:spacing w:line="360" w:lineRule="auto"/>
        <w:jc w:val="center"/>
        <w:rPr>
          <w:rFonts w:hint="eastAsia" w:ascii="微软雅黑" w:hAnsi="微软雅黑" w:eastAsia="微软雅黑" w:cs="微软雅黑"/>
          <w:color w:val="auto"/>
          <w:sz w:val="24"/>
          <w:szCs w:val="24"/>
        </w:rPr>
      </w:pPr>
    </w:p>
    <w:p>
      <w:pPr>
        <w:numPr>
          <w:ilvl w:val="0"/>
          <w:numId w:val="7"/>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布放控件</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在左侧控件栏中打开“按钮”使用鼠标拖动“按钮”控件到页面内，然后使用鼠标右键菜“复制、粘贴”功能或“Ctrl+C、Ctrl+V”复制粘贴出</w:t>
      </w:r>
      <w:r>
        <w:rPr>
          <w:rFonts w:hint="eastAsia" w:ascii="微软雅黑" w:hAnsi="微软雅黑" w:eastAsia="微软雅黑" w:cs="微软雅黑"/>
          <w:color w:val="auto"/>
          <w:sz w:val="24"/>
          <w:szCs w:val="24"/>
          <w:lang w:val="en-US" w:eastAsia="zh-CN"/>
        </w:rPr>
        <w:t>另外</w:t>
      </w:r>
      <w:r>
        <w:rPr>
          <w:rFonts w:hint="eastAsia" w:ascii="微软雅黑" w:hAnsi="微软雅黑" w:eastAsia="微软雅黑" w:cs="微软雅黑"/>
          <w:color w:val="auto"/>
          <w:sz w:val="24"/>
          <w:szCs w:val="24"/>
        </w:rPr>
        <w:t>三个按钮。</w:t>
      </w:r>
    </w:p>
    <w:p>
      <w:pPr>
        <w:spacing w:line="36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76" name="图片 22" descr="C:\Users\Administrator.LAPTOP-UFK3S53N\Desktop\图片\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2" descr="C:\Users\Administrator.LAPTOP-UFK3S53N\Desktop\图片\4.png4"/>
                    <pic:cNvPicPr>
                      <a:picLocks noChangeAspect="1"/>
                    </pic:cNvPicPr>
                  </pic:nvPicPr>
                  <pic:blipFill>
                    <a:blip r:embed="rId50"/>
                    <a:srcRect/>
                    <a:stretch>
                      <a:fillRect/>
                    </a:stretch>
                  </pic:blipFill>
                  <pic:spPr>
                    <a:xfrm>
                      <a:off x="0" y="0"/>
                      <a:ext cx="6108065" cy="3082290"/>
                    </a:xfrm>
                    <a:prstGeom prst="rect">
                      <a:avLst/>
                    </a:prstGeom>
                    <a:noFill/>
                    <a:ln>
                      <a:noFill/>
                    </a:ln>
                  </pic:spPr>
                </pic:pic>
              </a:graphicData>
            </a:graphic>
          </wp:inline>
        </w:drawing>
      </w:r>
    </w:p>
    <w:p>
      <w:pPr>
        <w:numPr>
          <w:ilvl w:val="0"/>
          <w:numId w:val="7"/>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调整控件位置</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使用菜单栏“选择”工具框选或者按住Ctrl+鼠标左键点选四个按钮控件，使用菜单栏的“均分、对齐”工具调整控件位置，如图将四个按钮控件进行了“横向均等间距、下对齐、垂直居中在页面上”。</w:t>
      </w:r>
    </w:p>
    <w:p>
      <w:pPr>
        <w:spacing w:line="36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77" name="图片 23" descr="C:\Users\Administrator.LAPTOP-UFK3S53N\Desktop\图片\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 descr="C:\Users\Administrator.LAPTOP-UFK3S53N\Desktop\图片\5.png5"/>
                    <pic:cNvPicPr>
                      <a:picLocks noChangeAspect="1"/>
                    </pic:cNvPicPr>
                  </pic:nvPicPr>
                  <pic:blipFill>
                    <a:blip r:embed="rId51"/>
                    <a:srcRect/>
                    <a:stretch>
                      <a:fillRect/>
                    </a:stretch>
                  </pic:blipFill>
                  <pic:spPr>
                    <a:xfrm>
                      <a:off x="0" y="0"/>
                      <a:ext cx="6108065" cy="3082290"/>
                    </a:xfrm>
                    <a:prstGeom prst="rect">
                      <a:avLst/>
                    </a:prstGeom>
                    <a:noFill/>
                    <a:ln>
                      <a:noFill/>
                    </a:ln>
                  </pic:spPr>
                </pic:pic>
              </a:graphicData>
            </a:graphic>
          </wp:inline>
        </w:drawing>
      </w:r>
    </w:p>
    <w:p>
      <w:pPr>
        <w:numPr>
          <w:ilvl w:val="0"/>
          <w:numId w:val="7"/>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调整控件大小</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使用菜单栏“选择”工具框选或者按住Ctrl+鼠标左键点选四个按钮控件，在四个按钮选中状态下鼠标左键拖动四周的锚点可以任意改变按钮控件的大小。</w:t>
      </w:r>
    </w:p>
    <w:p>
      <w:pPr>
        <w:spacing w:line="36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78" name="图片 24" descr="C:\Users\Administrator.LAPTOP-UFK3S53N\Desktop\图片\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 descr="C:\Users\Administrator.LAPTOP-UFK3S53N\Desktop\图片\6.png6"/>
                    <pic:cNvPicPr>
                      <a:picLocks noChangeAspect="1"/>
                    </pic:cNvPicPr>
                  </pic:nvPicPr>
                  <pic:blipFill>
                    <a:blip r:embed="rId52"/>
                    <a:srcRect/>
                    <a:stretch>
                      <a:fillRect/>
                    </a:stretch>
                  </pic:blipFill>
                  <pic:spPr>
                    <a:xfrm>
                      <a:off x="0" y="0"/>
                      <a:ext cx="6108065" cy="3082290"/>
                    </a:xfrm>
                    <a:prstGeom prst="rect">
                      <a:avLst/>
                    </a:prstGeom>
                    <a:noFill/>
                    <a:ln>
                      <a:noFill/>
                    </a:ln>
                  </pic:spPr>
                </pic:pic>
              </a:graphicData>
            </a:graphic>
          </wp:inline>
        </w:drawing>
      </w:r>
    </w:p>
    <w:p>
      <w:pPr>
        <w:numPr>
          <w:ilvl w:val="0"/>
          <w:numId w:val="7"/>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设置控件属性</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选择任意一个按钮控件，点击导航栏中的“属性”按钮，在通过弹出的“按钮属性”栏设置按钮控件的名称或颜色等</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rPr>
        <w:t>。</w:t>
      </w:r>
    </w:p>
    <w:p>
      <w:pPr>
        <w:spacing w:line="36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15" name="图片 1" descr="C:\Users\Administrator.LAPTOP-UFK3S53N\Desktop\图片\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Administrator.LAPTOP-UFK3S53N\Desktop\图片\7.png7"/>
                    <pic:cNvPicPr>
                      <a:picLocks noChangeAspect="1"/>
                    </pic:cNvPicPr>
                  </pic:nvPicPr>
                  <pic:blipFill>
                    <a:blip r:embed="rId53"/>
                    <a:srcRect/>
                    <a:stretch>
                      <a:fillRect/>
                    </a:stretch>
                  </pic:blipFill>
                  <pic:spPr>
                    <a:xfrm>
                      <a:off x="0" y="0"/>
                      <a:ext cx="6108065" cy="3082290"/>
                    </a:xfrm>
                    <a:prstGeom prst="rect">
                      <a:avLst/>
                    </a:prstGeom>
                    <a:noFill/>
                    <a:ln>
                      <a:noFill/>
                    </a:ln>
                  </pic:spPr>
                </pic:pic>
              </a:graphicData>
            </a:graphic>
          </wp:inline>
        </w:drawing>
      </w:r>
    </w:p>
    <w:p>
      <w:pPr>
        <w:numPr>
          <w:ilvl w:val="0"/>
          <w:numId w:val="7"/>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单击分配编码</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使用菜单栏中的“单击分配数字编码”工具，在弹出的数字编码框中设置起始编码，点击“确定”按钮，鼠标依次单击工作区内需要进行编码的按钮控件，如图</w:t>
      </w:r>
      <w:r>
        <w:rPr>
          <w:rFonts w:hint="eastAsia" w:ascii="微软雅黑" w:hAnsi="微软雅黑" w:eastAsia="微软雅黑" w:cs="微软雅黑"/>
          <w:color w:val="auto"/>
          <w:sz w:val="24"/>
          <w:szCs w:val="24"/>
          <w:lang w:val="en-US" w:eastAsia="zh-CN"/>
        </w:rPr>
        <w:t>所示</w:t>
      </w:r>
      <w:r>
        <w:rPr>
          <w:rFonts w:hint="eastAsia" w:ascii="微软雅黑" w:hAnsi="微软雅黑" w:eastAsia="微软雅黑" w:cs="微软雅黑"/>
          <w:color w:val="auto"/>
          <w:sz w:val="24"/>
          <w:szCs w:val="24"/>
        </w:rPr>
        <w:t>给</w:t>
      </w:r>
      <w:r>
        <w:rPr>
          <w:rFonts w:hint="eastAsia" w:ascii="微软雅黑" w:hAnsi="微软雅黑" w:eastAsia="微软雅黑" w:cs="微软雅黑"/>
          <w:color w:val="auto"/>
          <w:sz w:val="24"/>
          <w:szCs w:val="24"/>
          <w:lang w:val="en-US" w:eastAsia="zh-CN"/>
        </w:rPr>
        <w:t>4</w:t>
      </w:r>
      <w:r>
        <w:rPr>
          <w:rFonts w:hint="eastAsia" w:ascii="微软雅黑" w:hAnsi="微软雅黑" w:eastAsia="微软雅黑" w:cs="微软雅黑"/>
          <w:color w:val="auto"/>
          <w:sz w:val="24"/>
          <w:szCs w:val="24"/>
        </w:rPr>
        <w:t>个按钮控件分配数字编码。</w:t>
      </w:r>
    </w:p>
    <w:p>
      <w:pPr>
        <w:spacing w:line="36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79" name="图片 25" descr="C:\Users\Administrator.LAPTOP-UFK3S53N\Desktop\图片\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5" descr="C:\Users\Administrator.LAPTOP-UFK3S53N\Desktop\图片\8.png8"/>
                    <pic:cNvPicPr>
                      <a:picLocks noChangeAspect="1"/>
                    </pic:cNvPicPr>
                  </pic:nvPicPr>
                  <pic:blipFill>
                    <a:blip r:embed="rId54"/>
                    <a:srcRect/>
                    <a:stretch>
                      <a:fillRect/>
                    </a:stretch>
                  </pic:blipFill>
                  <pic:spPr>
                    <a:xfrm>
                      <a:off x="0" y="0"/>
                      <a:ext cx="6108065" cy="3082290"/>
                    </a:xfrm>
                    <a:prstGeom prst="rect">
                      <a:avLst/>
                    </a:prstGeom>
                    <a:noFill/>
                    <a:ln>
                      <a:noFill/>
                    </a:ln>
                  </pic:spPr>
                </pic:pic>
              </a:graphicData>
            </a:graphic>
          </wp:inline>
        </w:drawing>
      </w:r>
    </w:p>
    <w:p>
      <w:pPr>
        <w:overflowPunct w:val="0"/>
        <w:topLinePun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(10) 保存工程</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使用菜单栏中的“保存工程”，在弹出的保存对话框中可修改“工程名称”和“工程组套”，点击“确定”按钮将工程保存。</w:t>
      </w:r>
    </w:p>
    <w:p>
      <w:pPr>
        <w:pStyle w:val="4"/>
        <w:numPr>
          <w:ilvl w:val="1"/>
          <w:numId w:val="6"/>
        </w:numPr>
        <w:spacing w:before="156" w:beforeLines="50" w:after="0" w:line="360" w:lineRule="auto"/>
        <w:ind w:firstLine="0"/>
        <w:rPr>
          <w:rFonts w:hint="eastAsia" w:ascii="微软雅黑" w:hAnsi="微软雅黑" w:eastAsia="微软雅黑" w:cs="微软雅黑"/>
          <w:color w:val="auto"/>
          <w:sz w:val="24"/>
          <w:szCs w:val="24"/>
        </w:rPr>
      </w:pPr>
      <w:bookmarkStart w:id="108" w:name="_Toc62457255"/>
      <w:bookmarkStart w:id="109" w:name="_Toc12592"/>
      <w:bookmarkStart w:id="110" w:name="_Toc25208"/>
      <w:bookmarkStart w:id="111" w:name="_Toc21458"/>
      <w:bookmarkStart w:id="112" w:name="_Toc502759613"/>
      <w:bookmarkStart w:id="113" w:name="_Toc18495"/>
      <w:bookmarkStart w:id="114" w:name="_Toc504724422"/>
      <w:r>
        <w:rPr>
          <w:rFonts w:hint="eastAsia" w:ascii="微软雅黑" w:hAnsi="微软雅黑" w:eastAsia="微软雅黑" w:cs="微软雅黑"/>
          <w:color w:val="auto"/>
          <w:sz w:val="24"/>
          <w:szCs w:val="24"/>
        </w:rPr>
        <w:t>Vision Node</w:t>
      </w:r>
      <w:r>
        <w:rPr>
          <w:rFonts w:hint="eastAsia" w:ascii="微软雅黑" w:hAnsi="微软雅黑" w:eastAsia="微软雅黑" w:cs="微软雅黑"/>
          <w:color w:val="auto"/>
          <w:sz w:val="24"/>
          <w:szCs w:val="24"/>
          <w:lang w:val="en-US" w:eastAsia="zh-CN"/>
        </w:rPr>
        <w:t>自学教程</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二</w:t>
      </w:r>
      <w:bookmarkEnd w:id="108"/>
      <w:r>
        <w:rPr>
          <w:rFonts w:hint="eastAsia" w:ascii="微软雅黑" w:hAnsi="微软雅黑" w:eastAsia="微软雅黑" w:cs="微软雅黑"/>
          <w:color w:val="auto"/>
          <w:sz w:val="24"/>
          <w:szCs w:val="24"/>
          <w:lang w:eastAsia="zh-CN"/>
        </w:rPr>
        <w:t>)</w:t>
      </w:r>
      <w:bookmarkEnd w:id="109"/>
      <w:bookmarkEnd w:id="110"/>
    </w:p>
    <w:p>
      <w:pPr>
        <w:numPr>
          <w:ilvl w:val="0"/>
          <w:numId w:val="8"/>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打开工程</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浏览器进入</w:t>
      </w:r>
      <w:r>
        <w:rPr>
          <w:rFonts w:hint="eastAsia" w:ascii="微软雅黑" w:hAnsi="微软雅黑" w:eastAsia="微软雅黑" w:cs="微软雅黑"/>
          <w:color w:val="auto"/>
          <w:sz w:val="24"/>
          <w:szCs w:val="24"/>
          <w:lang w:val="en-US" w:eastAsia="zh-CN"/>
        </w:rPr>
        <w:t>智能控制网关</w:t>
      </w:r>
      <w:r>
        <w:rPr>
          <w:rFonts w:hint="eastAsia" w:ascii="微软雅黑" w:hAnsi="微软雅黑" w:eastAsia="微软雅黑" w:cs="微软雅黑"/>
          <w:color w:val="auto"/>
          <w:sz w:val="24"/>
          <w:szCs w:val="24"/>
        </w:rPr>
        <w:t>主页面，点击“自学教程”——“VN(二)”在弹出的对话框中保存工程文件，使用VN软件菜单栏中“打开工程”工具，打开工程文件VN_level2.zip。</w:t>
      </w:r>
    </w:p>
    <w:p>
      <w:pPr>
        <w:numPr>
          <w:ilvl w:val="0"/>
          <w:numId w:val="8"/>
        </w:numPr>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贴图按钮</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使用菜单栏中的“单击分配控件模板”工具在弹出的“控件模板”窗口中“贴图按钮”选项卡中选择一个贴图按钮模板鼠标左键双击后，在工作区鼠标左键点击按钮</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将按钮</w:t>
      </w:r>
      <w:r>
        <w:rPr>
          <w:rFonts w:hint="eastAsia" w:ascii="微软雅黑" w:hAnsi="微软雅黑" w:eastAsia="微软雅黑" w:cs="微软雅黑"/>
          <w:color w:val="auto"/>
          <w:sz w:val="24"/>
          <w:szCs w:val="24"/>
        </w:rPr>
        <w:t>替换成控件模板中的贴图按钮</w:t>
      </w:r>
      <w:r>
        <w:rPr>
          <w:rFonts w:hint="eastAsia" w:ascii="微软雅黑" w:hAnsi="微软雅黑" w:eastAsia="微软雅黑" w:cs="微软雅黑"/>
          <w:color w:val="auto"/>
          <w:sz w:val="24"/>
          <w:szCs w:val="24"/>
          <w:lang w:val="en-US" w:eastAsia="zh-CN"/>
        </w:rPr>
        <w:t>样式</w:t>
      </w:r>
      <w:r>
        <w:rPr>
          <w:rFonts w:hint="eastAsia" w:ascii="微软雅黑" w:hAnsi="微软雅黑" w:eastAsia="微软雅黑" w:cs="微软雅黑"/>
          <w:color w:val="auto"/>
          <w:sz w:val="24"/>
          <w:szCs w:val="24"/>
        </w:rPr>
        <w:t>。</w:t>
      </w:r>
    </w:p>
    <w:p>
      <w:pPr>
        <w:pStyle w:val="2"/>
        <w:rPr>
          <w:rFonts w:hint="eastAsia" w:ascii="微软雅黑" w:hAnsi="微软雅黑" w:eastAsia="微软雅黑" w:cs="微软雅黑"/>
          <w:color w:val="auto"/>
          <w:sz w:val="24"/>
          <w:szCs w:val="24"/>
        </w:rPr>
      </w:pPr>
    </w:p>
    <w:p>
      <w:pPr>
        <w:pStyle w:val="2"/>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72576" behindDoc="0" locked="0" layoutInCell="1" allowOverlap="1">
            <wp:simplePos x="0" y="0"/>
            <wp:positionH relativeFrom="column">
              <wp:posOffset>0</wp:posOffset>
            </wp:positionH>
            <wp:positionV relativeFrom="paragraph">
              <wp:posOffset>351155</wp:posOffset>
            </wp:positionV>
            <wp:extent cx="6108065" cy="3082290"/>
            <wp:effectExtent l="0" t="0" r="6985" b="3810"/>
            <wp:wrapNone/>
            <wp:docPr id="80" name="图片 26" descr="C:\Users\Administrator.LAPTOP-UFK3S53N\Desktop\图片\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6" descr="C:\Users\Administrator.LAPTOP-UFK3S53N\Desktop\图片\9.png9"/>
                    <pic:cNvPicPr>
                      <a:picLocks noChangeAspect="1"/>
                    </pic:cNvPicPr>
                  </pic:nvPicPr>
                  <pic:blipFill>
                    <a:blip r:embed="rId55"/>
                    <a:srcRect/>
                    <a:stretch>
                      <a:fillRect/>
                    </a:stretch>
                  </pic:blipFill>
                  <pic:spPr>
                    <a:xfrm>
                      <a:off x="0" y="0"/>
                      <a:ext cx="6108065" cy="3082290"/>
                    </a:xfrm>
                    <a:prstGeom prst="rect">
                      <a:avLst/>
                    </a:prstGeom>
                    <a:noFill/>
                    <a:ln>
                      <a:noFill/>
                    </a:ln>
                  </pic:spPr>
                </pic:pic>
              </a:graphicData>
            </a:graphic>
          </wp:anchor>
        </w:drawing>
      </w: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spacing w:line="480" w:lineRule="auto"/>
        <w:jc w:val="center"/>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numPr>
          <w:ilvl w:val="0"/>
          <w:numId w:val="8"/>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特效按钮</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使用菜单栏中的“单击分配控件模板”工具在弹出的“控件模板”窗口中“</w:t>
      </w:r>
      <w:r>
        <w:rPr>
          <w:rFonts w:hint="eastAsia" w:ascii="微软雅黑" w:hAnsi="微软雅黑" w:eastAsia="微软雅黑" w:cs="微软雅黑"/>
          <w:color w:val="auto"/>
          <w:sz w:val="24"/>
          <w:szCs w:val="24"/>
          <w:lang w:val="en-US" w:eastAsia="zh-CN"/>
        </w:rPr>
        <w:t>特效</w:t>
      </w:r>
      <w:r>
        <w:rPr>
          <w:rFonts w:hint="eastAsia" w:ascii="微软雅黑" w:hAnsi="微软雅黑" w:eastAsia="微软雅黑" w:cs="微软雅黑"/>
          <w:color w:val="auto"/>
          <w:sz w:val="24"/>
          <w:szCs w:val="24"/>
        </w:rPr>
        <w:t>按钮”选项卡中选择一个</w:t>
      </w:r>
      <w:r>
        <w:rPr>
          <w:rFonts w:hint="eastAsia" w:ascii="微软雅黑" w:hAnsi="微软雅黑" w:eastAsia="微软雅黑" w:cs="微软雅黑"/>
          <w:color w:val="auto"/>
          <w:sz w:val="24"/>
          <w:szCs w:val="24"/>
          <w:lang w:val="en-US" w:eastAsia="zh-CN"/>
        </w:rPr>
        <w:t>特效</w:t>
      </w:r>
      <w:r>
        <w:rPr>
          <w:rFonts w:hint="eastAsia" w:ascii="微软雅黑" w:hAnsi="微软雅黑" w:eastAsia="微软雅黑" w:cs="微软雅黑"/>
          <w:color w:val="auto"/>
          <w:sz w:val="24"/>
          <w:szCs w:val="24"/>
        </w:rPr>
        <w:t>按钮模板鼠标左键双击后，在工作区鼠标左键点击一个按钮</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将按钮</w:t>
      </w:r>
      <w:r>
        <w:rPr>
          <w:rFonts w:hint="eastAsia" w:ascii="微软雅黑" w:hAnsi="微软雅黑" w:eastAsia="微软雅黑" w:cs="微软雅黑"/>
          <w:color w:val="auto"/>
          <w:sz w:val="24"/>
          <w:szCs w:val="24"/>
        </w:rPr>
        <w:t>替换成控件模板中的特效按钮</w:t>
      </w:r>
      <w:r>
        <w:rPr>
          <w:rFonts w:hint="eastAsia" w:ascii="微软雅黑" w:hAnsi="微软雅黑" w:eastAsia="微软雅黑" w:cs="微软雅黑"/>
          <w:color w:val="auto"/>
          <w:sz w:val="24"/>
          <w:szCs w:val="24"/>
          <w:lang w:val="en-US" w:eastAsia="zh-CN"/>
        </w:rPr>
        <w:t>样式</w:t>
      </w:r>
      <w:r>
        <w:rPr>
          <w:rFonts w:hint="eastAsia" w:ascii="微软雅黑" w:hAnsi="微软雅黑" w:eastAsia="微软雅黑" w:cs="微软雅黑"/>
          <w:color w:val="auto"/>
          <w:sz w:val="24"/>
          <w:szCs w:val="24"/>
        </w:rPr>
        <w:t>。</w:t>
      </w:r>
    </w:p>
    <w:p>
      <w:pPr>
        <w:spacing w:line="48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91" name="图片 32" descr="C:\Users\Administrator.LAPTOP-UFK3S53N\Desktop\图片\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2" descr="C:\Users\Administrator.LAPTOP-UFK3S53N\Desktop\图片\10.png10"/>
                    <pic:cNvPicPr>
                      <a:picLocks noChangeAspect="1"/>
                    </pic:cNvPicPr>
                  </pic:nvPicPr>
                  <pic:blipFill>
                    <a:blip r:embed="rId56"/>
                    <a:srcRect/>
                    <a:stretch>
                      <a:fillRect/>
                    </a:stretch>
                  </pic:blipFill>
                  <pic:spPr>
                    <a:xfrm>
                      <a:off x="0" y="0"/>
                      <a:ext cx="6108065" cy="3082290"/>
                    </a:xfrm>
                    <a:prstGeom prst="rect">
                      <a:avLst/>
                    </a:prstGeom>
                    <a:noFill/>
                    <a:ln>
                      <a:noFill/>
                    </a:ln>
                  </pic:spPr>
                </pic:pic>
              </a:graphicData>
            </a:graphic>
          </wp:inline>
        </w:drawing>
      </w:r>
    </w:p>
    <w:p>
      <w:pPr>
        <w:rPr>
          <w:rFonts w:hint="eastAsia" w:ascii="微软雅黑" w:hAnsi="微软雅黑" w:eastAsia="微软雅黑" w:cs="微软雅黑"/>
          <w:color w:val="auto"/>
          <w:sz w:val="24"/>
          <w:szCs w:val="24"/>
        </w:rPr>
      </w:pPr>
    </w:p>
    <w:p>
      <w:pPr>
        <w:numPr>
          <w:ilvl w:val="0"/>
          <w:numId w:val="8"/>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特效滑动条</w:t>
      </w:r>
    </w:p>
    <w:p>
      <w:pPr>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使用菜单栏中的“单击分配控件模板”工具在弹出的“控件模板”窗口中“特效滑动条”选项卡中选择一个滑动条模板鼠标左键双击模板，在工作区鼠标左键点击滑动条进行替换。</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83" name="图片 29" descr="C:\Users\Administrator.LAPTOP-UFK3S53N\Desktop\图片\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descr="C:\Users\Administrator.LAPTOP-UFK3S53N\Desktop\图片\11.png11"/>
                    <pic:cNvPicPr>
                      <a:picLocks noChangeAspect="1"/>
                    </pic:cNvPicPr>
                  </pic:nvPicPr>
                  <pic:blipFill>
                    <a:blip r:embed="rId57"/>
                    <a:srcRect/>
                    <a:stretch>
                      <a:fillRect/>
                    </a:stretch>
                  </pic:blipFill>
                  <pic:spPr>
                    <a:xfrm>
                      <a:off x="0" y="0"/>
                      <a:ext cx="6108065" cy="3082290"/>
                    </a:xfrm>
                    <a:prstGeom prst="rect">
                      <a:avLst/>
                    </a:prstGeom>
                    <a:noFill/>
                    <a:ln>
                      <a:noFill/>
                    </a:ln>
                  </pic:spPr>
                </pic:pic>
              </a:graphicData>
            </a:graphic>
          </wp:inline>
        </w:drawing>
      </w:r>
    </w:p>
    <w:p>
      <w:pPr>
        <w:jc w:val="center"/>
        <w:rPr>
          <w:rFonts w:hint="eastAsia" w:ascii="微软雅黑" w:hAnsi="微软雅黑" w:eastAsia="微软雅黑" w:cs="微软雅黑"/>
          <w:color w:val="auto"/>
          <w:sz w:val="24"/>
          <w:szCs w:val="24"/>
        </w:rPr>
      </w:pPr>
    </w:p>
    <w:p>
      <w:pPr>
        <w:numPr>
          <w:ilvl w:val="0"/>
          <w:numId w:val="8"/>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特效进度条</w:t>
      </w:r>
    </w:p>
    <w:p>
      <w:pPr>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使用菜单栏中的“单击分配控件模板”工具在弹出的“控件模板”窗口中“特效进度条”选项卡中选择一个进度条模板鼠标左键双击模板，在工作区鼠标左键点击进度条进行替换。</w:t>
      </w:r>
    </w:p>
    <w:p>
      <w:pPr>
        <w:spacing w:line="48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92" name="图片 33" descr="C:\Users\Administrator.LAPTOP-UFK3S53N\Desktop\图片\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3" descr="C:\Users\Administrator.LAPTOP-UFK3S53N\Desktop\图片\12.png12"/>
                    <pic:cNvPicPr>
                      <a:picLocks noChangeAspect="1"/>
                    </pic:cNvPicPr>
                  </pic:nvPicPr>
                  <pic:blipFill>
                    <a:blip r:embed="rId58"/>
                    <a:srcRect/>
                    <a:stretch>
                      <a:fillRect/>
                    </a:stretch>
                  </pic:blipFill>
                  <pic:spPr>
                    <a:xfrm>
                      <a:off x="0" y="0"/>
                      <a:ext cx="6108065" cy="3082290"/>
                    </a:xfrm>
                    <a:prstGeom prst="rect">
                      <a:avLst/>
                    </a:prstGeom>
                    <a:noFill/>
                    <a:ln>
                      <a:noFill/>
                    </a:ln>
                  </pic:spPr>
                </pic:pic>
              </a:graphicData>
            </a:graphic>
          </wp:inline>
        </w:drawing>
      </w:r>
    </w:p>
    <w:p>
      <w:pPr>
        <w:numPr>
          <w:ilvl w:val="0"/>
          <w:numId w:val="8"/>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创建组建组</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使用菜单栏“选择”工具，框选中工作区的靠下的三个按钮，然后鼠标右键点击其中一个按钮，在弹出的右键菜单中选择“保存组件组”在弹出框中填写组件组名称</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名称不可重复</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点击“确定”。</w:t>
      </w:r>
    </w:p>
    <w:p>
      <w:pPr>
        <w:spacing w:line="48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93" name="图片 34" descr="C:\Users\Administrator.LAPTOP-UFK3S53N\Desktop\图片\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4" descr="C:\Users\Administrator.LAPTOP-UFK3S53N\Desktop\图片\13.png13"/>
                    <pic:cNvPicPr>
                      <a:picLocks noChangeAspect="1"/>
                    </pic:cNvPicPr>
                  </pic:nvPicPr>
                  <pic:blipFill>
                    <a:blip r:embed="rId59"/>
                    <a:srcRect/>
                    <a:stretch>
                      <a:fillRect/>
                    </a:stretch>
                  </pic:blipFill>
                  <pic:spPr>
                    <a:xfrm>
                      <a:off x="0" y="0"/>
                      <a:ext cx="6108065" cy="3082290"/>
                    </a:xfrm>
                    <a:prstGeom prst="rect">
                      <a:avLst/>
                    </a:prstGeom>
                    <a:noFill/>
                    <a:ln>
                      <a:noFill/>
                    </a:ln>
                  </pic:spPr>
                </pic:pic>
              </a:graphicData>
            </a:graphic>
          </wp:inline>
        </w:drawing>
      </w:r>
    </w:p>
    <w:p>
      <w:pPr>
        <w:numPr>
          <w:ilvl w:val="0"/>
          <w:numId w:val="8"/>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引用组建组</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在软件左侧的资源栏“组件组”中的鼠标左键拖拽</w:t>
      </w:r>
      <w:r>
        <w:rPr>
          <w:rFonts w:hint="eastAsia" w:ascii="微软雅黑" w:hAnsi="微软雅黑" w:eastAsia="微软雅黑" w:cs="微软雅黑"/>
          <w:color w:val="auto"/>
          <w:sz w:val="24"/>
          <w:szCs w:val="24"/>
          <w:lang w:val="en-US" w:eastAsia="zh-CN"/>
        </w:rPr>
        <w:t>某</w:t>
      </w:r>
      <w:r>
        <w:rPr>
          <w:rFonts w:hint="eastAsia" w:ascii="微软雅黑" w:hAnsi="微软雅黑" w:eastAsia="微软雅黑" w:cs="微软雅黑"/>
          <w:color w:val="auto"/>
          <w:sz w:val="24"/>
          <w:szCs w:val="24"/>
        </w:rPr>
        <w:t>组件组到工作区内的合适位置，鼠标右键点击组件组选择菜单中的“解散组件组”。</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6108065" cy="3082290"/>
            <wp:effectExtent l="0" t="0" r="6985" b="3810"/>
            <wp:docPr id="94" name="图片 35" descr="C:\Users\Administrator.LAPTOP-UFK3S53N\Desktop\图片\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5" descr="C:\Users\Administrator.LAPTOP-UFK3S53N\Desktop\图片\14.png14"/>
                    <pic:cNvPicPr>
                      <a:picLocks noChangeAspect="1"/>
                    </pic:cNvPicPr>
                  </pic:nvPicPr>
                  <pic:blipFill>
                    <a:blip r:embed="rId60"/>
                    <a:srcRect/>
                    <a:stretch>
                      <a:fillRect/>
                    </a:stretch>
                  </pic:blipFill>
                  <pic:spPr>
                    <a:xfrm>
                      <a:off x="0" y="0"/>
                      <a:ext cx="6108065" cy="3082290"/>
                    </a:xfrm>
                    <a:prstGeom prst="rect">
                      <a:avLst/>
                    </a:prstGeom>
                    <a:noFill/>
                    <a:ln>
                      <a:noFill/>
                    </a:ln>
                  </pic:spPr>
                </pic:pic>
              </a:graphicData>
            </a:graphic>
          </wp:inline>
        </w:drawing>
      </w:r>
    </w:p>
    <w:p>
      <w:pPr>
        <w:rPr>
          <w:rFonts w:hint="eastAsia" w:ascii="微软雅黑" w:hAnsi="微软雅黑" w:eastAsia="微软雅黑" w:cs="微软雅黑"/>
          <w:color w:val="auto"/>
          <w:sz w:val="24"/>
          <w:szCs w:val="24"/>
        </w:rPr>
      </w:pPr>
    </w:p>
    <w:p>
      <w:pPr>
        <w:numPr>
          <w:ilvl w:val="0"/>
          <w:numId w:val="8"/>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创建滑动区域</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点击“创建”工具，选择“滑动区域”，填写滑动区域名称</w:t>
      </w:r>
      <w:r>
        <w:rPr>
          <w:rFonts w:hint="eastAsia" w:ascii="微软雅黑" w:hAnsi="微软雅黑" w:eastAsia="微软雅黑" w:cs="微软雅黑"/>
          <w:color w:val="auto"/>
          <w:sz w:val="24"/>
          <w:szCs w:val="24"/>
          <w:lang w:val="en-US" w:eastAsia="zh-CN"/>
        </w:rPr>
        <w:t>例如</w:t>
      </w:r>
      <w:r>
        <w:rPr>
          <w:rFonts w:hint="eastAsia" w:ascii="微软雅黑" w:hAnsi="微软雅黑" w:eastAsia="微软雅黑" w:cs="微软雅黑"/>
          <w:color w:val="auto"/>
          <w:sz w:val="24"/>
          <w:szCs w:val="24"/>
        </w:rPr>
        <w:t>“滑动区域”然后点击“确定”按钮。</w:t>
      </w:r>
    </w:p>
    <w:p>
      <w:pPr>
        <w:spacing w:line="480" w:lineRule="auto"/>
        <w:jc w:val="cente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drawing>
          <wp:inline distT="0" distB="0" distL="114300" distR="114300">
            <wp:extent cx="6108065" cy="3082290"/>
            <wp:effectExtent l="0" t="0" r="6985" b="3810"/>
            <wp:docPr id="20" name="图片 20" descr="C:\Users\Administrator.LAPTOP-UFK3S53N\Desktop\图片\15.p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LAPTOP-UFK3S53N\Desktop\图片\15.png15"/>
                    <pic:cNvPicPr>
                      <a:picLocks noChangeAspect="1"/>
                    </pic:cNvPicPr>
                  </pic:nvPicPr>
                  <pic:blipFill>
                    <a:blip r:embed="rId61"/>
                    <a:srcRect/>
                    <a:stretch>
                      <a:fillRect/>
                    </a:stretch>
                  </pic:blipFill>
                  <pic:spPr>
                    <a:xfrm>
                      <a:off x="0" y="0"/>
                      <a:ext cx="6108065" cy="30822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lef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在工程结构中选择创建的滑动</w:t>
      </w:r>
      <w:r>
        <w:rPr>
          <w:rFonts w:hint="eastAsia" w:ascii="微软雅黑" w:hAnsi="微软雅黑" w:eastAsia="微软雅黑" w:cs="微软雅黑"/>
          <w:color w:val="auto"/>
          <w:sz w:val="24"/>
          <w:szCs w:val="24"/>
          <w:lang w:val="en-US" w:eastAsia="zh-CN"/>
        </w:rPr>
        <w:t>区域</w:t>
      </w:r>
      <w:r>
        <w:rPr>
          <w:rFonts w:hint="eastAsia" w:ascii="微软雅黑" w:hAnsi="微软雅黑" w:eastAsia="微软雅黑" w:cs="微软雅黑"/>
          <w:color w:val="auto"/>
          <w:sz w:val="24"/>
          <w:szCs w:val="24"/>
        </w:rPr>
        <w:t>，通过属性栏改变滑动区域的属性和尺寸大小，通过工程结构可以向滑动区域内拖拽布放</w:t>
      </w:r>
      <w:r>
        <w:rPr>
          <w:rFonts w:hint="eastAsia" w:ascii="微软雅黑" w:hAnsi="微软雅黑" w:eastAsia="微软雅黑" w:cs="微软雅黑"/>
          <w:color w:val="auto"/>
          <w:sz w:val="24"/>
          <w:szCs w:val="24"/>
          <w:lang w:val="en-US" w:eastAsia="zh-CN"/>
        </w:rPr>
        <w:t>按钮</w:t>
      </w:r>
      <w:r>
        <w:rPr>
          <w:rFonts w:hint="eastAsia" w:ascii="微软雅黑" w:hAnsi="微软雅黑" w:eastAsia="微软雅黑" w:cs="微软雅黑"/>
          <w:color w:val="auto"/>
          <w:sz w:val="24"/>
          <w:szCs w:val="24"/>
        </w:rPr>
        <w:t>控件。</w:t>
      </w:r>
    </w:p>
    <w:p>
      <w:pPr>
        <w:spacing w:line="48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6119495" cy="3088005"/>
            <wp:effectExtent l="0" t="0" r="14605" b="17145"/>
            <wp:docPr id="124" name="图片 124" descr="C:\Users\Administrator.LAPTOP-UFK3S53N\Desktop\图片\16.pn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Administrator.LAPTOP-UFK3S53N\Desktop\图片\16.png16"/>
                    <pic:cNvPicPr>
                      <a:picLocks noChangeAspect="1"/>
                    </pic:cNvPicPr>
                  </pic:nvPicPr>
                  <pic:blipFill>
                    <a:blip r:embed="rId62"/>
                    <a:srcRect/>
                    <a:stretch>
                      <a:fillRect/>
                    </a:stretch>
                  </pic:blipFill>
                  <pic:spPr>
                    <a:xfrm>
                      <a:off x="0" y="0"/>
                      <a:ext cx="6120000" cy="3088005"/>
                    </a:xfrm>
                    <a:prstGeom prst="rect">
                      <a:avLst/>
                    </a:prstGeom>
                  </pic:spPr>
                </pic:pic>
              </a:graphicData>
            </a:graphic>
          </wp:inline>
        </w:drawing>
      </w:r>
    </w:p>
    <w:p>
      <w:pPr>
        <w:numPr>
          <w:ilvl w:val="0"/>
          <w:numId w:val="8"/>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引用滑动区域</w:t>
      </w:r>
    </w:p>
    <w:p>
      <w:pPr>
        <w:spacing w:line="480" w:lineRule="auto"/>
        <w:ind w:firstLine="720" w:firstLineChars="3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选择“工程结构”中的普通页面，在选择的普通页面上鼠标右键选择“引用滑动区域”</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鼠标移动到页面编辑区空白处</w:t>
      </w:r>
      <w:r>
        <w:rPr>
          <w:rFonts w:hint="eastAsia" w:ascii="微软雅黑" w:hAnsi="微软雅黑" w:eastAsia="微软雅黑" w:cs="微软雅黑"/>
          <w:color w:val="auto"/>
          <w:sz w:val="24"/>
          <w:szCs w:val="24"/>
          <w:lang w:val="en-US" w:eastAsia="zh-CN"/>
        </w:rPr>
        <w:t>左键</w:t>
      </w:r>
      <w:r>
        <w:rPr>
          <w:rFonts w:hint="eastAsia" w:ascii="微软雅黑" w:hAnsi="微软雅黑" w:eastAsia="微软雅黑" w:cs="微软雅黑"/>
          <w:color w:val="auto"/>
          <w:sz w:val="24"/>
          <w:szCs w:val="24"/>
        </w:rPr>
        <w:t>单击，在弹出的</w:t>
      </w:r>
      <w:r>
        <w:rPr>
          <w:rFonts w:hint="eastAsia" w:ascii="微软雅黑" w:hAnsi="微软雅黑" w:eastAsia="微软雅黑" w:cs="微软雅黑"/>
          <w:color w:val="auto"/>
          <w:sz w:val="24"/>
          <w:szCs w:val="24"/>
          <w:lang w:val="en-US" w:eastAsia="zh-CN"/>
        </w:rPr>
        <w:t>插入</w:t>
      </w:r>
      <w:r>
        <w:rPr>
          <w:rFonts w:hint="eastAsia" w:ascii="微软雅黑" w:hAnsi="微软雅黑" w:eastAsia="微软雅黑" w:cs="微软雅黑"/>
          <w:color w:val="auto"/>
          <w:sz w:val="24"/>
          <w:szCs w:val="24"/>
        </w:rPr>
        <w:t>滑动区域</w:t>
      </w:r>
      <w:r>
        <w:rPr>
          <w:rFonts w:hint="eastAsia" w:ascii="微软雅黑" w:hAnsi="微软雅黑" w:eastAsia="微软雅黑" w:cs="微软雅黑"/>
          <w:color w:val="auto"/>
          <w:sz w:val="24"/>
          <w:szCs w:val="24"/>
          <w:lang w:val="en-US" w:eastAsia="zh-CN"/>
        </w:rPr>
        <w:t>对话</w:t>
      </w:r>
      <w:r>
        <w:rPr>
          <w:rFonts w:hint="eastAsia" w:ascii="微软雅黑" w:hAnsi="微软雅黑" w:eastAsia="微软雅黑" w:cs="微软雅黑"/>
          <w:color w:val="auto"/>
          <w:sz w:val="24"/>
          <w:szCs w:val="24"/>
        </w:rPr>
        <w:t>框中选择要引用的滑动区域鼠标双击或点击确定按钮进行滑动区域的引用。</w:t>
      </w:r>
    </w:p>
    <w:p>
      <w:pPr>
        <w:spacing w:line="480" w:lineRule="auto"/>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6120130" cy="3088640"/>
            <wp:effectExtent l="0" t="0" r="13970" b="16510"/>
            <wp:docPr id="14" name="图片 14" descr="C:\Users\Administrator.LAPTOP-UFK3S53N\Desktop\图片\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LAPTOP-UFK3S53N\Desktop\图片\17.png17"/>
                    <pic:cNvPicPr>
                      <a:picLocks noChangeAspect="1"/>
                    </pic:cNvPicPr>
                  </pic:nvPicPr>
                  <pic:blipFill>
                    <a:blip r:embed="rId63"/>
                    <a:srcRect/>
                    <a:stretch>
                      <a:fillRect/>
                    </a:stretch>
                  </pic:blipFill>
                  <pic:spPr>
                    <a:xfrm>
                      <a:off x="0" y="0"/>
                      <a:ext cx="6124383" cy="3088640"/>
                    </a:xfrm>
                    <a:prstGeom prst="rect">
                      <a:avLst/>
                    </a:prstGeom>
                  </pic:spPr>
                </pic:pic>
              </a:graphicData>
            </a:graphic>
          </wp:inline>
        </w:drawing>
      </w:r>
    </w:p>
    <w:p>
      <w:pPr>
        <w:spacing w:line="480" w:lineRule="auto"/>
        <w:jc w:val="center"/>
        <w:rPr>
          <w:rFonts w:hint="eastAsia" w:ascii="微软雅黑" w:hAnsi="微软雅黑" w:eastAsia="微软雅黑" w:cs="微软雅黑"/>
          <w:color w:val="auto"/>
          <w:sz w:val="24"/>
          <w:szCs w:val="24"/>
        </w:rPr>
      </w:pP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(10) 配置页面特效</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鼠标点击工程工作区的页面空白处，打开导航栏中的“属性栏”设置页面翻转特效属性。</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0" distR="0" simplePos="0" relativeHeight="251671552" behindDoc="0" locked="0" layoutInCell="1" allowOverlap="1">
            <wp:simplePos x="0" y="0"/>
            <wp:positionH relativeFrom="column">
              <wp:posOffset>104775</wp:posOffset>
            </wp:positionH>
            <wp:positionV relativeFrom="paragraph">
              <wp:posOffset>18415</wp:posOffset>
            </wp:positionV>
            <wp:extent cx="5944870" cy="3000375"/>
            <wp:effectExtent l="0" t="0" r="17780" b="9525"/>
            <wp:wrapTopAndBottom/>
            <wp:docPr id="19" name="图片 19" descr="C:\Users\Administrator.LAPTOP-UFK3S53N\Desktop\图片\18.pn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LAPTOP-UFK3S53N\Desktop\图片\18.png18"/>
                    <pic:cNvPicPr>
                      <a:picLocks noChangeAspect="1"/>
                    </pic:cNvPicPr>
                  </pic:nvPicPr>
                  <pic:blipFill>
                    <a:blip r:embed="rId64"/>
                    <a:srcRect/>
                    <a:stretch>
                      <a:fillRect/>
                    </a:stretch>
                  </pic:blipFill>
                  <pic:spPr>
                    <a:xfrm>
                      <a:off x="0" y="0"/>
                      <a:ext cx="5944870" cy="3000375"/>
                    </a:xfrm>
                    <a:prstGeom prst="rect">
                      <a:avLst/>
                    </a:prstGeom>
                  </pic:spPr>
                </pic:pic>
              </a:graphicData>
            </a:graphic>
          </wp:anchor>
        </w:drawing>
      </w:r>
    </w:p>
    <w:p>
      <w:pPr>
        <w:pStyle w:val="4"/>
        <w:numPr>
          <w:ilvl w:val="1"/>
          <w:numId w:val="6"/>
        </w:numPr>
        <w:spacing w:before="156" w:beforeLines="50" w:after="0" w:line="360" w:lineRule="auto"/>
        <w:ind w:firstLine="0"/>
        <w:rPr>
          <w:rFonts w:hint="eastAsia" w:ascii="微软雅黑" w:hAnsi="微软雅黑" w:eastAsia="微软雅黑" w:cs="微软雅黑"/>
          <w:color w:val="auto"/>
          <w:sz w:val="24"/>
          <w:szCs w:val="24"/>
        </w:rPr>
      </w:pPr>
      <w:bookmarkStart w:id="115" w:name="_Toc62457256"/>
      <w:bookmarkStart w:id="116" w:name="_Toc10187"/>
      <w:bookmarkStart w:id="117" w:name="_Toc18122"/>
      <w:r>
        <w:rPr>
          <w:rFonts w:hint="eastAsia" w:ascii="微软雅黑" w:hAnsi="微软雅黑" w:eastAsia="微软雅黑" w:cs="微软雅黑"/>
          <w:color w:val="auto"/>
          <w:sz w:val="24"/>
          <w:szCs w:val="24"/>
        </w:rPr>
        <w:t>Logic Node</w:t>
      </w:r>
      <w:r>
        <w:rPr>
          <w:rFonts w:hint="eastAsia" w:ascii="微软雅黑" w:hAnsi="微软雅黑" w:eastAsia="微软雅黑" w:cs="微软雅黑"/>
          <w:color w:val="auto"/>
          <w:sz w:val="24"/>
          <w:szCs w:val="24"/>
          <w:lang w:val="en-US" w:eastAsia="zh-CN"/>
        </w:rPr>
        <w:t>自学教程</w:t>
      </w:r>
      <w:bookmarkEnd w:id="111"/>
      <w:bookmarkEnd w:id="112"/>
      <w:bookmarkEnd w:id="113"/>
      <w:bookmarkEnd w:id="114"/>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一</w:t>
      </w:r>
      <w:bookmarkEnd w:id="115"/>
      <w:r>
        <w:rPr>
          <w:rFonts w:hint="eastAsia" w:ascii="微软雅黑" w:hAnsi="微软雅黑" w:eastAsia="微软雅黑" w:cs="微软雅黑"/>
          <w:color w:val="auto"/>
          <w:sz w:val="24"/>
          <w:szCs w:val="24"/>
          <w:lang w:eastAsia="zh-CN"/>
        </w:rPr>
        <w:t>)</w:t>
      </w:r>
      <w:bookmarkEnd w:id="116"/>
      <w:bookmarkEnd w:id="117"/>
    </w:p>
    <w:p>
      <w:pPr>
        <w:numPr>
          <w:ilvl w:val="0"/>
          <w:numId w:val="9"/>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创建工程</w:t>
      </w:r>
    </w:p>
    <w:p>
      <w:pPr>
        <w:spacing w:line="480" w:lineRule="auto"/>
        <w:ind w:firstLine="480" w:firstLineChars="20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浏览器进入</w:t>
      </w:r>
      <w:r>
        <w:rPr>
          <w:rFonts w:hint="eastAsia" w:ascii="微软雅黑" w:hAnsi="微软雅黑" w:eastAsia="微软雅黑" w:cs="微软雅黑"/>
          <w:color w:val="auto"/>
          <w:sz w:val="24"/>
          <w:szCs w:val="24"/>
          <w:lang w:eastAsia="zh-CN"/>
        </w:rPr>
        <w:t>智能控制网关</w:t>
      </w:r>
      <w:r>
        <w:rPr>
          <w:rFonts w:hint="eastAsia" w:ascii="微软雅黑" w:hAnsi="微软雅黑" w:eastAsia="微软雅黑" w:cs="微软雅黑"/>
          <w:color w:val="auto"/>
          <w:sz w:val="24"/>
          <w:szCs w:val="24"/>
        </w:rPr>
        <w:t>主页面，点击“自学教程”——“LN(一)”，自动打开LN软件，使用菜单栏中“新建工程”按钮，在弹框内输入工程名称，点击“确定”完成创建工程</w:t>
      </w:r>
      <w:r>
        <w:rPr>
          <w:rFonts w:hint="eastAsia" w:ascii="微软雅黑" w:hAnsi="微软雅黑" w:eastAsia="微软雅黑" w:cs="微软雅黑"/>
          <w:color w:val="auto"/>
          <w:sz w:val="24"/>
          <w:szCs w:val="24"/>
          <w:lang w:eastAsia="zh-CN"/>
        </w:rPr>
        <w:t>。</w:t>
      </w:r>
    </w:p>
    <w:p>
      <w:pPr>
        <w:numPr>
          <w:ilvl w:val="0"/>
          <w:numId w:val="9"/>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拖拽模块</w:t>
      </w:r>
    </w:p>
    <w:p>
      <w:pPr>
        <w:spacing w:line="480" w:lineRule="auto"/>
        <w:ind w:firstLine="480" w:firstLineChars="20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将左侧资源栏“接口模块”中的User Interface、COM A模块和“串行量模块”中的Serial Send 2模块拖拽到工程编辑区</w:t>
      </w:r>
      <w:r>
        <w:rPr>
          <w:rFonts w:hint="eastAsia" w:ascii="微软雅黑" w:hAnsi="微软雅黑" w:eastAsia="微软雅黑" w:cs="微软雅黑"/>
          <w:color w:val="auto"/>
          <w:sz w:val="24"/>
          <w:szCs w:val="24"/>
          <w:lang w:eastAsia="zh-CN"/>
        </w:rPr>
        <w:t>。</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6119495" cy="3088005"/>
            <wp:effectExtent l="0" t="0" r="14605" b="17145"/>
            <wp:docPr id="132" name="图片 132" descr="C:\Users\Administrator.LAPTOP-UFK3S53N\Desktop\图片\19.pn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Administrator.LAPTOP-UFK3S53N\Desktop\图片\19.png19"/>
                    <pic:cNvPicPr>
                      <a:picLocks noChangeAspect="1"/>
                    </pic:cNvPicPr>
                  </pic:nvPicPr>
                  <pic:blipFill>
                    <a:blip r:embed="rId65"/>
                    <a:srcRect/>
                    <a:stretch>
                      <a:fillRect/>
                    </a:stretch>
                  </pic:blipFill>
                  <pic:spPr>
                    <a:xfrm>
                      <a:off x="0" y="0"/>
                      <a:ext cx="6120000" cy="3088005"/>
                    </a:xfrm>
                    <a:prstGeom prst="rect">
                      <a:avLst/>
                    </a:prstGeom>
                  </pic:spPr>
                </pic:pic>
              </a:graphicData>
            </a:graphic>
          </wp:inline>
        </w:drawing>
      </w:r>
    </w:p>
    <w:p>
      <w:pPr>
        <w:jc w:val="center"/>
        <w:rPr>
          <w:rFonts w:hint="eastAsia" w:ascii="微软雅黑" w:hAnsi="微软雅黑" w:eastAsia="微软雅黑" w:cs="微软雅黑"/>
          <w:color w:val="auto"/>
          <w:sz w:val="24"/>
          <w:szCs w:val="24"/>
        </w:rPr>
      </w:pPr>
    </w:p>
    <w:p>
      <w:pPr>
        <w:numPr>
          <w:ilvl w:val="0"/>
          <w:numId w:val="9"/>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布放模块</w:t>
      </w:r>
    </w:p>
    <w:p>
      <w:pPr>
        <w:spacing w:line="480" w:lineRule="auto"/>
        <w:ind w:firstLine="480" w:firstLineChars="20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的“布放模块”工具或者快捷键“G”，鼠标左键点选并移动模块或按住鼠标左键框选多个模块(选中的模块边框会变成绿色)，框选完毕松开鼠标，然后点选框选中的任一模块可对框选中的多个模块进行移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0" distR="0" simplePos="0" relativeHeight="251673600" behindDoc="0" locked="0" layoutInCell="1" allowOverlap="1">
            <wp:simplePos x="0" y="0"/>
            <wp:positionH relativeFrom="column">
              <wp:posOffset>12065</wp:posOffset>
            </wp:positionH>
            <wp:positionV relativeFrom="paragraph">
              <wp:posOffset>270510</wp:posOffset>
            </wp:positionV>
            <wp:extent cx="6119495" cy="3088005"/>
            <wp:effectExtent l="0" t="0" r="14605" b="17145"/>
            <wp:wrapNone/>
            <wp:docPr id="133" name="图片 133" descr="C:\Users\Administrator.LAPTOP-UFK3S53N\Desktop\图片\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Administrator.LAPTOP-UFK3S53N\Desktop\图片\20.png20"/>
                    <pic:cNvPicPr>
                      <a:picLocks noChangeAspect="1"/>
                    </pic:cNvPicPr>
                  </pic:nvPicPr>
                  <pic:blipFill>
                    <a:blip r:embed="rId66"/>
                    <a:srcRect/>
                    <a:stretch>
                      <a:fillRect/>
                    </a:stretch>
                  </pic:blipFill>
                  <pic:spPr>
                    <a:xfrm>
                      <a:off x="0" y="0"/>
                      <a:ext cx="6120000" cy="30880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auto"/>
          <w:sz w:val="24"/>
          <w:szCs w:val="24"/>
        </w:rPr>
      </w:pPr>
    </w:p>
    <w:p>
      <w:pPr>
        <w:numPr>
          <w:ilvl w:val="0"/>
          <w:numId w:val="9"/>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插入节点</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将鼠标移动到模块的圆形节点上，节点边框变粗时，鼠标右键菜单可以对模块进行“插入节点</w:t>
      </w:r>
      <w:r>
        <w:rPr>
          <w:rFonts w:hint="eastAsia" w:ascii="微软雅黑" w:hAnsi="微软雅黑" w:eastAsia="微软雅黑" w:cs="微软雅黑"/>
          <w:color w:val="auto"/>
          <w:sz w:val="24"/>
          <w:szCs w:val="24"/>
          <w:lang w:val="en-US" w:eastAsia="zh-CN"/>
        </w:rPr>
        <w:t>(</w:t>
      </w:r>
      <w:r>
        <w:rPr>
          <w:rFonts w:hint="eastAsia" w:ascii="微软雅黑" w:hAnsi="微软雅黑" w:eastAsia="微软雅黑" w:cs="微软雅黑"/>
          <w:color w:val="auto"/>
          <w:sz w:val="24"/>
          <w:szCs w:val="24"/>
        </w:rPr>
        <w:t>快捷键“</w:t>
      </w:r>
      <w:r>
        <w:rPr>
          <w:rFonts w:hint="eastAsia" w:ascii="微软雅黑" w:hAnsi="微软雅黑" w:eastAsia="微软雅黑" w:cs="微软雅黑"/>
          <w:color w:val="auto"/>
          <w:sz w:val="24"/>
          <w:szCs w:val="24"/>
          <w:lang w:val="en-US" w:eastAsia="zh-CN"/>
        </w:rPr>
        <w:t>F</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、删除节点</w:t>
      </w:r>
      <w:r>
        <w:rPr>
          <w:rFonts w:hint="eastAsia" w:ascii="微软雅黑" w:hAnsi="微软雅黑" w:eastAsia="微软雅黑" w:cs="微软雅黑"/>
          <w:color w:val="auto"/>
          <w:sz w:val="24"/>
          <w:szCs w:val="24"/>
          <w:lang w:val="en-US" w:eastAsia="zh-CN"/>
        </w:rPr>
        <w:t>(</w:t>
      </w:r>
      <w:r>
        <w:rPr>
          <w:rFonts w:hint="eastAsia" w:ascii="微软雅黑" w:hAnsi="微软雅黑" w:eastAsia="微软雅黑" w:cs="微软雅黑"/>
          <w:color w:val="auto"/>
          <w:sz w:val="24"/>
          <w:szCs w:val="24"/>
        </w:rPr>
        <w:t>快捷键“</w:t>
      </w:r>
      <w:r>
        <w:rPr>
          <w:rFonts w:hint="eastAsia" w:ascii="微软雅黑" w:hAnsi="微软雅黑" w:eastAsia="微软雅黑" w:cs="微软雅黑"/>
          <w:color w:val="auto"/>
          <w:sz w:val="24"/>
          <w:szCs w:val="24"/>
          <w:lang w:val="en-US" w:eastAsia="zh-CN"/>
        </w:rPr>
        <w:t>R</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、插入多个、删除多个等操作”，在“User Interface”右侧输出端增加“d2、d3”两个节点，在“Serial Send 2”左侧输入端增加“trig2、trig3”两个节点。</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3133090" cy="2658110"/>
            <wp:effectExtent l="0" t="0" r="0" b="8890"/>
            <wp:docPr id="43" name="图片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
                    <pic:cNvPicPr>
                      <a:picLocks noChangeAspect="1" noChangeArrowheads="1"/>
                    </pic:cNvPicPr>
                  </pic:nvPicPr>
                  <pic:blipFill>
                    <a:blip r:embed="rId67">
                      <a:extLst>
                        <a:ext uri="{28A0092B-C50C-407E-A947-70E740481C1C}">
                          <a14:useLocalDpi xmlns:a14="http://schemas.microsoft.com/office/drawing/2010/main" val="0"/>
                        </a:ext>
                      </a:extLst>
                    </a:blip>
                    <a:srcRect t="9215" b="10027"/>
                    <a:stretch>
                      <a:fillRect/>
                    </a:stretch>
                  </pic:blipFill>
                  <pic:spPr>
                    <a:xfrm>
                      <a:off x="0" y="0"/>
                      <a:ext cx="3148469" cy="2670840"/>
                    </a:xfrm>
                    <a:prstGeom prst="rect">
                      <a:avLst/>
                    </a:prstGeom>
                    <a:noFill/>
                    <a:ln>
                      <a:noFill/>
                    </a:ln>
                  </pic:spPr>
                </pic:pic>
              </a:graphicData>
            </a:graphic>
          </wp:inline>
        </w:drawing>
      </w:r>
    </w:p>
    <w:p>
      <w:pPr>
        <w:rPr>
          <w:rFonts w:hint="eastAsia" w:ascii="微软雅黑" w:hAnsi="微软雅黑" w:eastAsia="微软雅黑" w:cs="微软雅黑"/>
          <w:color w:val="auto"/>
          <w:sz w:val="24"/>
          <w:szCs w:val="24"/>
        </w:rPr>
      </w:pPr>
    </w:p>
    <w:p>
      <w:pPr>
        <w:numPr>
          <w:ilvl w:val="0"/>
          <w:numId w:val="9"/>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画信号线1</w:t>
      </w:r>
    </w:p>
    <w:p>
      <w:pPr>
        <w:spacing w:line="480" w:lineRule="auto"/>
        <w:ind w:firstLine="480" w:firstLineChars="20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使用菜单栏中的“画信号线”或快捷键“T”,将工作区中的“User Interface”和“Serial Send2”模块的三个数字量节点画线关联。按住鼠标左键拖动鼠标框选“User Interface”的“d1、d2、d3”节点，框选完毕松开鼠标并移动鼠标进行画线</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画线过程中单击鼠标</w:t>
      </w:r>
      <w:r>
        <w:rPr>
          <w:rFonts w:hint="eastAsia" w:ascii="微软雅黑" w:hAnsi="微软雅黑" w:eastAsia="微软雅黑" w:cs="微软雅黑"/>
          <w:color w:val="auto"/>
          <w:sz w:val="24"/>
          <w:szCs w:val="24"/>
          <w:lang w:val="en-US" w:eastAsia="zh-CN"/>
        </w:rPr>
        <w:t>左键</w:t>
      </w:r>
      <w:r>
        <w:rPr>
          <w:rFonts w:hint="eastAsia" w:ascii="微软雅黑" w:hAnsi="微软雅黑" w:eastAsia="微软雅黑" w:cs="微软雅黑"/>
          <w:color w:val="auto"/>
          <w:sz w:val="24"/>
          <w:szCs w:val="24"/>
        </w:rPr>
        <w:t>进行画线折弯</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信号线节点关联至少</w:t>
      </w:r>
      <w:r>
        <w:rPr>
          <w:rFonts w:hint="eastAsia" w:ascii="微软雅黑" w:hAnsi="微软雅黑" w:eastAsia="微软雅黑" w:cs="微软雅黑"/>
          <w:color w:val="auto"/>
          <w:sz w:val="24"/>
          <w:szCs w:val="24"/>
          <w:lang w:val="en-US" w:eastAsia="zh-CN"/>
        </w:rPr>
        <w:t>需要</w:t>
      </w:r>
      <w:r>
        <w:rPr>
          <w:rFonts w:hint="eastAsia" w:ascii="微软雅黑" w:hAnsi="微软雅黑" w:eastAsia="微软雅黑" w:cs="微软雅黑"/>
          <w:color w:val="auto"/>
          <w:sz w:val="24"/>
          <w:szCs w:val="24"/>
        </w:rPr>
        <w:t>2个折弯</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通过折线将画线接近“Serial Send 2”的“trig1”节点，当 “trig1”节点边框加粗时单击鼠标</w:t>
      </w:r>
      <w:r>
        <w:rPr>
          <w:rFonts w:hint="eastAsia" w:ascii="微软雅黑" w:hAnsi="微软雅黑" w:eastAsia="微软雅黑" w:cs="微软雅黑"/>
          <w:color w:val="auto"/>
          <w:sz w:val="24"/>
          <w:szCs w:val="24"/>
          <w:lang w:val="en-US" w:eastAsia="zh-CN"/>
        </w:rPr>
        <w:t>左键</w:t>
      </w:r>
      <w:r>
        <w:rPr>
          <w:rFonts w:hint="eastAsia" w:ascii="微软雅黑" w:hAnsi="微软雅黑" w:eastAsia="微软雅黑" w:cs="微软雅黑"/>
          <w:color w:val="auto"/>
          <w:sz w:val="24"/>
          <w:szCs w:val="24"/>
        </w:rPr>
        <w:t>信号线自动与节点闭合</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完成批量画线。</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shd w:val="clear" w:color="auto" w:fill="FFFFFF"/>
        </w:rPr>
        <w:drawing>
          <wp:inline distT="0" distB="0" distL="0" distR="0">
            <wp:extent cx="6115050" cy="2114550"/>
            <wp:effectExtent l="0" t="0" r="0" b="0"/>
            <wp:docPr id="44" name="图片 4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
                    <pic:cNvPicPr>
                      <a:picLocks noChangeAspect="1" noChangeArrowheads="1"/>
                    </pic:cNvPicPr>
                  </pic:nvPicPr>
                  <pic:blipFill>
                    <a:blip r:embed="rId68">
                      <a:extLst>
                        <a:ext uri="{28A0092B-C50C-407E-A947-70E740481C1C}">
                          <a14:useLocalDpi xmlns:a14="http://schemas.microsoft.com/office/drawing/2010/main" val="0"/>
                        </a:ext>
                      </a:extLst>
                    </a:blip>
                    <a:srcRect t="7664" b="11314"/>
                    <a:stretch>
                      <a:fillRect/>
                    </a:stretch>
                  </pic:blipFill>
                  <pic:spPr>
                    <a:xfrm>
                      <a:off x="0" y="0"/>
                      <a:ext cx="6115050" cy="2114550"/>
                    </a:xfrm>
                    <a:prstGeom prst="rect">
                      <a:avLst/>
                    </a:prstGeom>
                    <a:noFill/>
                    <a:ln>
                      <a:noFill/>
                    </a:ln>
                  </pic:spPr>
                </pic:pic>
              </a:graphicData>
            </a:graphic>
          </wp:inline>
        </w:drawing>
      </w:r>
    </w:p>
    <w:p>
      <w:pPr>
        <w:numPr>
          <w:ilvl w:val="0"/>
          <w:numId w:val="9"/>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画信号线2</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鼠标放到“Serial Send 2”的 “out$”节点上，节点边框变粗时，单击鼠标</w:t>
      </w:r>
      <w:r>
        <w:rPr>
          <w:rFonts w:hint="eastAsia" w:ascii="微软雅黑" w:hAnsi="微软雅黑" w:eastAsia="微软雅黑" w:cs="微软雅黑"/>
          <w:color w:val="auto"/>
          <w:sz w:val="24"/>
          <w:szCs w:val="24"/>
          <w:lang w:val="en-US" w:eastAsia="zh-CN"/>
        </w:rPr>
        <w:t>左键</w:t>
      </w:r>
      <w:r>
        <w:rPr>
          <w:rFonts w:hint="eastAsia" w:ascii="微软雅黑" w:hAnsi="微软雅黑" w:eastAsia="微软雅黑" w:cs="微软雅黑"/>
          <w:color w:val="auto"/>
          <w:sz w:val="24"/>
          <w:szCs w:val="24"/>
        </w:rPr>
        <w:t>并移动鼠标进行画线</w:t>
      </w:r>
      <w:r>
        <w:rPr>
          <w:rFonts w:hint="eastAsia" w:ascii="微软雅黑" w:hAnsi="微软雅黑" w:eastAsia="微软雅黑" w:cs="微软雅黑"/>
          <w:color w:val="auto"/>
          <w:sz w:val="24"/>
          <w:szCs w:val="24"/>
          <w:lang w:val="en-US" w:eastAsia="zh-CN"/>
        </w:rPr>
        <w:t>(</w:t>
      </w:r>
      <w:r>
        <w:rPr>
          <w:rFonts w:hint="eastAsia" w:ascii="微软雅黑" w:hAnsi="微软雅黑" w:eastAsia="微软雅黑" w:cs="微软雅黑"/>
          <w:color w:val="auto"/>
          <w:sz w:val="24"/>
          <w:szCs w:val="24"/>
        </w:rPr>
        <w:t>画线过程中单击鼠标</w:t>
      </w:r>
      <w:r>
        <w:rPr>
          <w:rFonts w:hint="eastAsia" w:ascii="微软雅黑" w:hAnsi="微软雅黑" w:eastAsia="微软雅黑" w:cs="微软雅黑"/>
          <w:color w:val="auto"/>
          <w:sz w:val="24"/>
          <w:szCs w:val="24"/>
          <w:lang w:val="en-US" w:eastAsia="zh-CN"/>
        </w:rPr>
        <w:t>左键</w:t>
      </w:r>
      <w:r>
        <w:rPr>
          <w:rFonts w:hint="eastAsia" w:ascii="微软雅黑" w:hAnsi="微软雅黑" w:eastAsia="微软雅黑" w:cs="微软雅黑"/>
          <w:color w:val="auto"/>
          <w:sz w:val="24"/>
          <w:szCs w:val="24"/>
        </w:rPr>
        <w:t>进行画线折弯</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信号线节点关联至少</w:t>
      </w:r>
      <w:r>
        <w:rPr>
          <w:rFonts w:hint="eastAsia" w:ascii="微软雅黑" w:hAnsi="微软雅黑" w:eastAsia="微软雅黑" w:cs="微软雅黑"/>
          <w:color w:val="auto"/>
          <w:sz w:val="24"/>
          <w:szCs w:val="24"/>
          <w:lang w:val="en-US" w:eastAsia="zh-CN"/>
        </w:rPr>
        <w:t>需要</w:t>
      </w:r>
      <w:r>
        <w:rPr>
          <w:rFonts w:hint="eastAsia" w:ascii="微软雅黑" w:hAnsi="微软雅黑" w:eastAsia="微软雅黑" w:cs="微软雅黑"/>
          <w:color w:val="auto"/>
          <w:sz w:val="24"/>
          <w:szCs w:val="24"/>
        </w:rPr>
        <w:t>2个折弯</w:t>
      </w:r>
      <w:r>
        <w:rPr>
          <w:rFonts w:hint="eastAsia" w:ascii="微软雅黑" w:hAnsi="微软雅黑" w:eastAsia="微软雅黑" w:cs="微软雅黑"/>
          <w:color w:val="auto"/>
          <w:sz w:val="24"/>
          <w:szCs w:val="24"/>
          <w:lang w:val="en-US" w:eastAsia="zh-CN"/>
        </w:rPr>
        <w:t>)</w:t>
      </w:r>
      <w:r>
        <w:rPr>
          <w:rFonts w:hint="eastAsia" w:ascii="微软雅黑" w:hAnsi="微软雅黑" w:eastAsia="微软雅黑" w:cs="微软雅黑"/>
          <w:color w:val="auto"/>
          <w:sz w:val="24"/>
          <w:szCs w:val="24"/>
        </w:rPr>
        <w:t>通过折线将画线接近“COM A”的“[tx$]”节点，当“[tx$]”节点边框加粗时单击鼠标</w:t>
      </w:r>
      <w:r>
        <w:rPr>
          <w:rFonts w:hint="eastAsia" w:ascii="微软雅黑" w:hAnsi="微软雅黑" w:eastAsia="微软雅黑" w:cs="微软雅黑"/>
          <w:color w:val="auto"/>
          <w:sz w:val="24"/>
          <w:szCs w:val="24"/>
          <w:lang w:val="en-US" w:eastAsia="zh-CN"/>
        </w:rPr>
        <w:t>左键</w:t>
      </w:r>
      <w:r>
        <w:rPr>
          <w:rFonts w:hint="eastAsia" w:ascii="微软雅黑" w:hAnsi="微软雅黑" w:eastAsia="微软雅黑" w:cs="微软雅黑"/>
          <w:color w:val="auto"/>
          <w:sz w:val="24"/>
          <w:szCs w:val="24"/>
        </w:rPr>
        <w:t>信号线自动与节点闭合</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完成单条画线。</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181600" cy="1981200"/>
            <wp:effectExtent l="0" t="0" r="0" b="0"/>
            <wp:docPr id="45" name="图片 4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
                    <pic:cNvPicPr>
                      <a:picLocks noChangeAspect="1" noChangeArrowheads="1"/>
                    </pic:cNvPicPr>
                  </pic:nvPicPr>
                  <pic:blipFill>
                    <a:blip r:embed="rId69">
                      <a:extLst>
                        <a:ext uri="{28A0092B-C50C-407E-A947-70E740481C1C}">
                          <a14:useLocalDpi xmlns:a14="http://schemas.microsoft.com/office/drawing/2010/main" val="0"/>
                        </a:ext>
                      </a:extLst>
                    </a:blip>
                    <a:srcRect t="14374" b="11009"/>
                    <a:stretch>
                      <a:fillRect/>
                    </a:stretch>
                  </pic:blipFill>
                  <pic:spPr>
                    <a:xfrm>
                      <a:off x="0" y="0"/>
                      <a:ext cx="5181600" cy="1981200"/>
                    </a:xfrm>
                    <a:prstGeom prst="rect">
                      <a:avLst/>
                    </a:prstGeom>
                    <a:noFill/>
                    <a:ln>
                      <a:noFill/>
                    </a:ln>
                  </pic:spPr>
                </pic:pic>
              </a:graphicData>
            </a:graphic>
          </wp:inline>
        </w:drawing>
      </w:r>
    </w:p>
    <w:p>
      <w:pPr>
        <w:jc w:val="center"/>
        <w:rPr>
          <w:rFonts w:hint="eastAsia" w:ascii="微软雅黑" w:hAnsi="微软雅黑" w:eastAsia="微软雅黑" w:cs="微软雅黑"/>
          <w:color w:val="auto"/>
          <w:sz w:val="24"/>
          <w:szCs w:val="24"/>
        </w:rPr>
      </w:pPr>
    </w:p>
    <w:p>
      <w:pPr>
        <w:jc w:val="center"/>
        <w:rPr>
          <w:rFonts w:hint="eastAsia" w:ascii="微软雅黑" w:hAnsi="微软雅黑" w:eastAsia="微软雅黑" w:cs="微软雅黑"/>
          <w:color w:val="auto"/>
          <w:sz w:val="24"/>
          <w:szCs w:val="24"/>
        </w:rPr>
      </w:pPr>
    </w:p>
    <w:p>
      <w:pPr>
        <w:jc w:val="center"/>
        <w:rPr>
          <w:rFonts w:hint="eastAsia" w:ascii="微软雅黑" w:hAnsi="微软雅黑" w:eastAsia="微软雅黑" w:cs="微软雅黑"/>
          <w:color w:val="auto"/>
          <w:sz w:val="24"/>
          <w:szCs w:val="24"/>
        </w:rPr>
      </w:pPr>
    </w:p>
    <w:p>
      <w:pPr>
        <w:numPr>
          <w:ilvl w:val="0"/>
          <w:numId w:val="9"/>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输入参数</w:t>
      </w:r>
    </w:p>
    <w:p>
      <w:pPr>
        <w:spacing w:line="480" w:lineRule="auto"/>
        <w:ind w:firstLine="480" w:firstLineChars="20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点开“Serial Send 2”的参数编辑框，通过键盘直接输入参数指令</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 xml:space="preserve">快捷键“F10、F4、F5” </w:t>
      </w:r>
      <w:r>
        <w:rPr>
          <w:rFonts w:hint="eastAsia" w:ascii="微软雅黑" w:hAnsi="微软雅黑" w:eastAsia="微软雅黑" w:cs="微软雅黑"/>
          <w:color w:val="auto"/>
          <w:sz w:val="24"/>
          <w:szCs w:val="24"/>
          <w:lang w:val="en-US" w:eastAsia="zh-CN"/>
        </w:rPr>
        <w:t>可</w:t>
      </w:r>
      <w:r>
        <w:rPr>
          <w:rFonts w:hint="eastAsia" w:ascii="微软雅黑" w:hAnsi="微软雅黑" w:eastAsia="微软雅黑" w:cs="微软雅黑"/>
          <w:color w:val="auto"/>
          <w:sz w:val="24"/>
          <w:szCs w:val="24"/>
        </w:rPr>
        <w:t>对参数进行搜素替换、尾缀递增、尾缀递减等快捷操作</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，参数指令输入后鼠标</w:t>
      </w:r>
      <w:r>
        <w:rPr>
          <w:rFonts w:hint="eastAsia" w:ascii="微软雅黑" w:hAnsi="微软雅黑" w:eastAsia="微软雅黑" w:cs="微软雅黑"/>
          <w:color w:val="auto"/>
          <w:sz w:val="24"/>
          <w:szCs w:val="24"/>
          <w:lang w:val="en-US" w:eastAsia="zh-CN"/>
        </w:rPr>
        <w:t>左键</w:t>
      </w:r>
      <w:r>
        <w:rPr>
          <w:rFonts w:hint="eastAsia" w:ascii="微软雅黑" w:hAnsi="微软雅黑" w:eastAsia="微软雅黑" w:cs="微软雅黑"/>
          <w:color w:val="auto"/>
          <w:sz w:val="24"/>
          <w:szCs w:val="24"/>
        </w:rPr>
        <w:t>点击工作区的空白</w:t>
      </w:r>
      <w:r>
        <w:rPr>
          <w:rFonts w:hint="eastAsia" w:ascii="微软雅黑" w:hAnsi="微软雅黑" w:eastAsia="微软雅黑" w:cs="微软雅黑"/>
          <w:color w:val="auto"/>
          <w:sz w:val="24"/>
          <w:szCs w:val="24"/>
          <w:lang w:val="en-US" w:eastAsia="zh-CN"/>
        </w:rPr>
        <w:t>处</w:t>
      </w:r>
      <w:r>
        <w:rPr>
          <w:rFonts w:hint="eastAsia" w:ascii="微软雅黑" w:hAnsi="微软雅黑" w:eastAsia="微软雅黑" w:cs="微软雅黑"/>
          <w:color w:val="auto"/>
          <w:sz w:val="24"/>
          <w:szCs w:val="24"/>
        </w:rPr>
        <w:t>可看到参数框里有“P”标识，</w:t>
      </w:r>
      <w:r>
        <w:rPr>
          <w:rFonts w:hint="eastAsia" w:ascii="微软雅黑" w:hAnsi="微软雅黑" w:eastAsia="微软雅黑" w:cs="微软雅黑"/>
          <w:color w:val="auto"/>
          <w:sz w:val="24"/>
          <w:szCs w:val="24"/>
          <w:lang w:val="en-US" w:eastAsia="zh-CN"/>
        </w:rPr>
        <w:t>为输入</w:t>
      </w:r>
      <w:r>
        <w:rPr>
          <w:rFonts w:hint="eastAsia" w:ascii="微软雅黑" w:hAnsi="微软雅黑" w:eastAsia="微软雅黑" w:cs="微软雅黑"/>
          <w:color w:val="auto"/>
          <w:sz w:val="24"/>
          <w:szCs w:val="24"/>
        </w:rPr>
        <w:t>较长</w:t>
      </w:r>
      <w:r>
        <w:rPr>
          <w:rFonts w:hint="eastAsia" w:ascii="微软雅黑" w:hAnsi="微软雅黑" w:eastAsia="微软雅黑" w:cs="微软雅黑"/>
          <w:color w:val="auto"/>
          <w:sz w:val="24"/>
          <w:szCs w:val="24"/>
          <w:lang w:val="en-US" w:eastAsia="zh-CN"/>
        </w:rPr>
        <w:t>指令、</w:t>
      </w:r>
      <w:r>
        <w:rPr>
          <w:rFonts w:hint="eastAsia" w:ascii="微软雅黑" w:hAnsi="微软雅黑" w:eastAsia="微软雅黑" w:cs="微软雅黑"/>
          <w:color w:val="auto"/>
          <w:sz w:val="24"/>
          <w:szCs w:val="24"/>
        </w:rPr>
        <w:t>鼠标</w:t>
      </w:r>
      <w:r>
        <w:rPr>
          <w:rFonts w:hint="eastAsia" w:ascii="微软雅黑" w:hAnsi="微软雅黑" w:eastAsia="微软雅黑" w:cs="微软雅黑"/>
          <w:color w:val="auto"/>
          <w:sz w:val="24"/>
          <w:szCs w:val="24"/>
          <w:lang w:val="en-US" w:eastAsia="zh-CN"/>
        </w:rPr>
        <w:t>可</w:t>
      </w:r>
      <w:r>
        <w:rPr>
          <w:rFonts w:hint="eastAsia" w:ascii="微软雅黑" w:hAnsi="微软雅黑" w:eastAsia="微软雅黑" w:cs="微软雅黑"/>
          <w:color w:val="auto"/>
          <w:sz w:val="24"/>
          <w:szCs w:val="24"/>
        </w:rPr>
        <w:t>放到参数编辑框的右边框当鼠标变成左右箭头时，按住鼠标左键拖动</w:t>
      </w:r>
      <w:r>
        <w:rPr>
          <w:rFonts w:hint="eastAsia" w:ascii="微软雅黑" w:hAnsi="微软雅黑" w:eastAsia="微软雅黑" w:cs="微软雅黑"/>
          <w:color w:val="auto"/>
          <w:sz w:val="24"/>
          <w:szCs w:val="24"/>
          <w:lang w:val="en-US" w:eastAsia="zh-CN"/>
        </w:rPr>
        <w:t>可</w:t>
      </w:r>
      <w:r>
        <w:rPr>
          <w:rFonts w:hint="eastAsia" w:ascii="微软雅黑" w:hAnsi="微软雅黑" w:eastAsia="微软雅黑" w:cs="微软雅黑"/>
          <w:color w:val="auto"/>
          <w:sz w:val="24"/>
          <w:szCs w:val="24"/>
        </w:rPr>
        <w:t>改变参数编辑框长短。</w:t>
      </w:r>
      <w:r>
        <w:rPr>
          <w:rFonts w:hint="eastAsia" w:ascii="微软雅黑" w:hAnsi="微软雅黑" w:eastAsia="微软雅黑" w:cs="微软雅黑"/>
          <w:color w:val="auto"/>
          <w:sz w:val="24"/>
          <w:szCs w:val="24"/>
          <w:lang w:val="en-US" w:eastAsia="zh-CN"/>
        </w:rPr>
        <w:t>(另外也可以鼠标双击模块内部空白处、弹出当前模块的延伸模块--可自由拉伸以便输入较长的参数)</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2628900" cy="1841500"/>
            <wp:effectExtent l="0" t="0" r="0" b="0"/>
            <wp:docPr id="46" name="图片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
                    <pic:cNvPicPr>
                      <a:picLocks noChangeAspect="1" noChangeArrowheads="1"/>
                    </pic:cNvPicPr>
                  </pic:nvPicPr>
                  <pic:blipFill>
                    <a:blip r:embed="rId70">
                      <a:extLst>
                        <a:ext uri="{28A0092B-C50C-407E-A947-70E740481C1C}">
                          <a14:useLocalDpi xmlns:a14="http://schemas.microsoft.com/office/drawing/2010/main" val="0"/>
                        </a:ext>
                      </a:extLst>
                    </a:blip>
                    <a:srcRect t="13200" b="9200"/>
                    <a:stretch>
                      <a:fillRect/>
                    </a:stretch>
                  </pic:blipFill>
                  <pic:spPr>
                    <a:xfrm>
                      <a:off x="0" y="0"/>
                      <a:ext cx="2628900" cy="1841500"/>
                    </a:xfrm>
                    <a:prstGeom prst="rect">
                      <a:avLst/>
                    </a:prstGeom>
                    <a:noFill/>
                    <a:ln>
                      <a:noFill/>
                    </a:ln>
                  </pic:spPr>
                </pic:pic>
              </a:graphicData>
            </a:graphic>
          </wp:inline>
        </w:drawing>
      </w:r>
    </w:p>
    <w:p>
      <w:pPr>
        <w:numPr>
          <w:ilvl w:val="0"/>
          <w:numId w:val="9"/>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编辑信号名</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鼠标停留在模块右上角点击编辑开关打开单个模块的编辑区或使用菜单栏中“打开关闭编辑区”按钮</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信号</w:t>
      </w:r>
      <w:r>
        <w:rPr>
          <w:rFonts w:hint="eastAsia" w:ascii="微软雅黑" w:hAnsi="微软雅黑" w:eastAsia="微软雅黑" w:cs="微软雅黑"/>
          <w:color w:val="auto"/>
          <w:sz w:val="24"/>
          <w:szCs w:val="24"/>
        </w:rPr>
        <w:t>节点</w:t>
      </w:r>
      <w:r>
        <w:rPr>
          <w:rFonts w:hint="eastAsia" w:ascii="微软雅黑" w:hAnsi="微软雅黑" w:eastAsia="微软雅黑" w:cs="微软雅黑"/>
          <w:color w:val="auto"/>
          <w:sz w:val="24"/>
          <w:szCs w:val="24"/>
          <w:lang w:val="en-US" w:eastAsia="zh-CN"/>
        </w:rPr>
        <w:t>旁出现</w:t>
      </w:r>
      <w:r>
        <w:rPr>
          <w:rFonts w:hint="eastAsia" w:ascii="微软雅黑" w:hAnsi="微软雅黑" w:eastAsia="微软雅黑" w:cs="微软雅黑"/>
          <w:color w:val="auto"/>
          <w:sz w:val="24"/>
          <w:szCs w:val="24"/>
        </w:rPr>
        <w:t>编辑线段</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lang w:val="en-US" w:eastAsia="zh-CN"/>
        </w:rPr>
        <w:t>左侧</w:t>
      </w:r>
      <w:r>
        <w:rPr>
          <w:rFonts w:hint="eastAsia" w:ascii="微软雅黑" w:hAnsi="微软雅黑" w:eastAsia="微软雅黑" w:cs="微软雅黑"/>
          <w:color w:val="auto"/>
          <w:sz w:val="24"/>
          <w:szCs w:val="24"/>
        </w:rPr>
        <w:t>可输入节点信号名</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右侧为节点信号值，在</w:t>
      </w:r>
      <w:r>
        <w:rPr>
          <w:rFonts w:hint="eastAsia" w:ascii="微软雅黑" w:hAnsi="微软雅黑" w:eastAsia="微软雅黑" w:cs="微软雅黑"/>
          <w:color w:val="auto"/>
          <w:sz w:val="24"/>
          <w:szCs w:val="24"/>
          <w:lang w:val="en-US" w:eastAsia="zh-CN"/>
        </w:rPr>
        <w:t>关联节点上</w:t>
      </w:r>
      <w:r>
        <w:rPr>
          <w:rFonts w:hint="eastAsia" w:ascii="微软雅黑" w:hAnsi="微软雅黑" w:eastAsia="微软雅黑" w:cs="微软雅黑"/>
          <w:color w:val="auto"/>
          <w:sz w:val="24"/>
          <w:szCs w:val="24"/>
        </w:rPr>
        <w:t>输入相同的信号名</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信号名关联后，鼠标放到任一节点上出现一条灰色的线段连接两个</w:t>
      </w:r>
      <w:r>
        <w:rPr>
          <w:rFonts w:hint="eastAsia" w:ascii="微软雅黑" w:hAnsi="微软雅黑" w:eastAsia="微软雅黑" w:cs="微软雅黑"/>
          <w:color w:val="auto"/>
          <w:sz w:val="24"/>
          <w:szCs w:val="24"/>
          <w:lang w:val="en-US" w:eastAsia="zh-CN"/>
        </w:rPr>
        <w:t>关联</w:t>
      </w:r>
      <w:r>
        <w:rPr>
          <w:rFonts w:hint="eastAsia" w:ascii="微软雅黑" w:hAnsi="微软雅黑" w:eastAsia="微软雅黑" w:cs="微软雅黑"/>
          <w:color w:val="auto"/>
          <w:sz w:val="24"/>
          <w:szCs w:val="24"/>
        </w:rPr>
        <w:t>节点</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比如将“COM A”的“rx$”和“User Interface”的“s_fb1”通过信号名关联。</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6087745" cy="3070860"/>
            <wp:effectExtent l="0" t="0" r="8255" b="15240"/>
            <wp:docPr id="135" name="图片 135" descr="C:\Users\Administrator.LAPTOP-UFK3S53N\Desktop\图片\21.pn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Administrator.LAPTOP-UFK3S53N\Desktop\图片\21.png21"/>
                    <pic:cNvPicPr>
                      <a:picLocks noChangeAspect="1"/>
                    </pic:cNvPicPr>
                  </pic:nvPicPr>
                  <pic:blipFill>
                    <a:blip r:embed="rId71"/>
                    <a:srcRect/>
                    <a:stretch>
                      <a:fillRect/>
                    </a:stretch>
                  </pic:blipFill>
                  <pic:spPr>
                    <a:xfrm>
                      <a:off x="0" y="0"/>
                      <a:ext cx="6087745" cy="3070860"/>
                    </a:xfrm>
                    <a:prstGeom prst="rect">
                      <a:avLst/>
                    </a:prstGeom>
                  </pic:spPr>
                </pic:pic>
              </a:graphicData>
            </a:graphic>
          </wp:inline>
        </w:drawing>
      </w:r>
    </w:p>
    <w:p>
      <w:pPr>
        <w:numPr>
          <w:ilvl w:val="0"/>
          <w:numId w:val="9"/>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调整信号线</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使用菜单栏中“调整信号线”工具或快捷键“B”，调整模块间的信号线(每条信号线首尾两端的</w:t>
      </w:r>
      <w:r>
        <w:rPr>
          <w:rFonts w:hint="eastAsia" w:ascii="微软雅黑" w:hAnsi="微软雅黑" w:eastAsia="微软雅黑" w:cs="微软雅黑"/>
          <w:color w:val="auto"/>
          <w:sz w:val="24"/>
          <w:szCs w:val="24"/>
          <w:lang w:val="en-US" w:eastAsia="zh-CN"/>
        </w:rPr>
        <w:t>线段</w:t>
      </w:r>
      <w:r>
        <w:rPr>
          <w:rFonts w:hint="eastAsia" w:ascii="微软雅黑" w:hAnsi="微软雅黑" w:eastAsia="微软雅黑" w:cs="微软雅黑"/>
          <w:color w:val="auto"/>
          <w:sz w:val="24"/>
          <w:szCs w:val="24"/>
        </w:rPr>
        <w:t>不能</w:t>
      </w:r>
      <w:r>
        <w:rPr>
          <w:rFonts w:hint="eastAsia" w:ascii="微软雅黑" w:hAnsi="微软雅黑" w:eastAsia="微软雅黑" w:cs="微软雅黑"/>
          <w:color w:val="auto"/>
          <w:sz w:val="24"/>
          <w:szCs w:val="24"/>
          <w:lang w:val="en-US" w:eastAsia="zh-CN"/>
        </w:rPr>
        <w:t>调整</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w:t>
      </w:r>
      <w:r>
        <w:rPr>
          <w:rFonts w:hint="eastAsia" w:ascii="微软雅黑" w:hAnsi="微软雅黑" w:eastAsia="微软雅黑" w:cs="微软雅黑"/>
          <w:color w:val="auto"/>
          <w:sz w:val="24"/>
          <w:szCs w:val="24"/>
        </w:rPr>
        <w:t>当鼠标移动到可调整的信号线上时鼠标变成左右箭头。</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(10) 保存工程</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使用菜单栏的中“保存工程”按钮将工程保存到电脑上。</w:t>
      </w:r>
    </w:p>
    <w:p>
      <w:pPr>
        <w:pStyle w:val="4"/>
        <w:numPr>
          <w:ilvl w:val="1"/>
          <w:numId w:val="6"/>
        </w:numPr>
        <w:spacing w:before="156" w:beforeLines="50" w:after="0" w:line="360" w:lineRule="auto"/>
        <w:ind w:firstLine="0"/>
        <w:rPr>
          <w:rFonts w:hint="eastAsia" w:ascii="微软雅黑" w:hAnsi="微软雅黑" w:eastAsia="微软雅黑" w:cs="微软雅黑"/>
          <w:color w:val="auto"/>
          <w:sz w:val="24"/>
          <w:szCs w:val="24"/>
        </w:rPr>
      </w:pPr>
      <w:bookmarkStart w:id="118" w:name="_Toc34136531"/>
      <w:bookmarkStart w:id="119" w:name="_Toc62457257"/>
      <w:bookmarkStart w:id="120" w:name="_Toc17876"/>
      <w:bookmarkStart w:id="121" w:name="_Toc32416"/>
      <w:r>
        <w:rPr>
          <w:rFonts w:hint="eastAsia" w:ascii="微软雅黑" w:hAnsi="微软雅黑" w:eastAsia="微软雅黑" w:cs="微软雅黑"/>
          <w:color w:val="auto"/>
          <w:sz w:val="24"/>
          <w:szCs w:val="24"/>
        </w:rPr>
        <w:t>Logic Node</w:t>
      </w:r>
      <w:r>
        <w:rPr>
          <w:rFonts w:hint="eastAsia" w:ascii="微软雅黑" w:hAnsi="微软雅黑" w:eastAsia="微软雅黑" w:cs="微软雅黑"/>
          <w:color w:val="auto"/>
          <w:sz w:val="24"/>
          <w:szCs w:val="24"/>
          <w:lang w:val="en-US" w:eastAsia="zh-CN"/>
        </w:rPr>
        <w:t>自学教程</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二</w:t>
      </w:r>
      <w:bookmarkEnd w:id="118"/>
      <w:bookmarkEnd w:id="119"/>
      <w:r>
        <w:rPr>
          <w:rFonts w:hint="eastAsia" w:ascii="微软雅黑" w:hAnsi="微软雅黑" w:eastAsia="微软雅黑" w:cs="微软雅黑"/>
          <w:color w:val="auto"/>
          <w:sz w:val="24"/>
          <w:szCs w:val="24"/>
          <w:lang w:eastAsia="zh-CN"/>
        </w:rPr>
        <w:t>)</w:t>
      </w:r>
      <w:bookmarkEnd w:id="120"/>
      <w:bookmarkEnd w:id="121"/>
    </w:p>
    <w:p>
      <w:pPr>
        <w:numPr>
          <w:ilvl w:val="0"/>
          <w:numId w:val="10"/>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打开工程</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浏览器进入</w:t>
      </w:r>
      <w:r>
        <w:rPr>
          <w:rFonts w:hint="eastAsia" w:ascii="微软雅黑" w:hAnsi="微软雅黑" w:eastAsia="微软雅黑" w:cs="微软雅黑"/>
          <w:color w:val="auto"/>
          <w:sz w:val="24"/>
          <w:szCs w:val="24"/>
          <w:lang w:eastAsia="zh-CN"/>
        </w:rPr>
        <w:t>智能控制网关</w:t>
      </w:r>
      <w:r>
        <w:rPr>
          <w:rFonts w:hint="eastAsia" w:ascii="微软雅黑" w:hAnsi="微软雅黑" w:eastAsia="微软雅黑" w:cs="微软雅黑"/>
          <w:color w:val="auto"/>
          <w:sz w:val="24"/>
          <w:szCs w:val="24"/>
        </w:rPr>
        <w:t>主页面，点击“自学教程”——“LN(二)”在弹出的对话框中保存工程文件，使用LN软件菜单栏中“打开工程”工具，打开工程文件LN_level2.zip。</w:t>
      </w:r>
    </w:p>
    <w:p>
      <w:pPr>
        <w:numPr>
          <w:ilvl w:val="0"/>
          <w:numId w:val="10"/>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克隆模块</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鼠标右键点击模块“Interlock”选择“克隆模块”，将克隆后的模块拖拽至合适的位置。</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449570" cy="245808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2"/>
                    <a:stretch>
                      <a:fillRect/>
                    </a:stretch>
                  </pic:blipFill>
                  <pic:spPr>
                    <a:xfrm>
                      <a:off x="0" y="0"/>
                      <a:ext cx="5491690" cy="2477472"/>
                    </a:xfrm>
                    <a:prstGeom prst="rect">
                      <a:avLst/>
                    </a:prstGeom>
                  </pic:spPr>
                </pic:pic>
              </a:graphicData>
            </a:graphic>
          </wp:inline>
        </w:drawing>
      </w:r>
    </w:p>
    <w:p>
      <w:pPr>
        <w:jc w:val="center"/>
        <w:rPr>
          <w:rFonts w:hint="eastAsia" w:ascii="微软雅黑" w:hAnsi="微软雅黑" w:eastAsia="微软雅黑" w:cs="微软雅黑"/>
          <w:color w:val="auto"/>
          <w:sz w:val="24"/>
          <w:szCs w:val="24"/>
        </w:rPr>
      </w:pPr>
    </w:p>
    <w:p>
      <w:pPr>
        <w:numPr>
          <w:ilvl w:val="0"/>
          <w:numId w:val="10"/>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克隆节点</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鼠标右键点击模块“Serial Send 2”的“out$”信号节点上选择“克隆节点”或鼠标放在模块信号节点上使用快捷键“V”快速克隆节点。</w:t>
      </w:r>
    </w:p>
    <w:p>
      <w:pPr>
        <w:rPr>
          <w:rFonts w:hint="eastAsia" w:ascii="微软雅黑" w:hAnsi="微软雅黑" w:eastAsia="微软雅黑" w:cs="微软雅黑"/>
          <w:color w:val="auto"/>
          <w:sz w:val="24"/>
          <w:szCs w:val="24"/>
          <w:shd w:val="clear" w:color="auto" w:fill="FFFFFF"/>
        </w:rPr>
      </w:pP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shd w:val="clear" w:color="auto" w:fill="FFFFFF"/>
        </w:rPr>
        <w:drawing>
          <wp:inline distT="0" distB="0" distL="0" distR="0">
            <wp:extent cx="5876925" cy="2543175"/>
            <wp:effectExtent l="0" t="0" r="9525" b="9525"/>
            <wp:docPr id="49" name="图片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
                    <pic:cNvPicPr>
                      <a:picLocks noChangeAspect="1" noChangeArrowheads="1"/>
                    </pic:cNvPicPr>
                  </pic:nvPicPr>
                  <pic:blipFill>
                    <a:blip r:embed="rId73">
                      <a:extLst>
                        <a:ext uri="{28A0092B-C50C-407E-A947-70E740481C1C}">
                          <a14:useLocalDpi xmlns:a14="http://schemas.microsoft.com/office/drawing/2010/main" val="0"/>
                        </a:ext>
                      </a:extLst>
                    </a:blip>
                    <a:srcRect t="15100" r="3894" b="8832"/>
                    <a:stretch>
                      <a:fillRect/>
                    </a:stretch>
                  </pic:blipFill>
                  <pic:spPr>
                    <a:xfrm>
                      <a:off x="0" y="0"/>
                      <a:ext cx="5876925" cy="2543175"/>
                    </a:xfrm>
                    <a:prstGeom prst="rect">
                      <a:avLst/>
                    </a:prstGeom>
                    <a:noFill/>
                    <a:ln>
                      <a:noFill/>
                    </a:ln>
                  </pic:spPr>
                </pic:pic>
              </a:graphicData>
            </a:graphic>
          </wp:inline>
        </w:drawing>
      </w:r>
    </w:p>
    <w:p>
      <w:pPr>
        <w:numPr>
          <w:ilvl w:val="0"/>
          <w:numId w:val="10"/>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拆分模块</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鼠标右键点击模块“User Interface” 的 “[d4]”信号节点上选择“拆分模块”，拖拽拆分后的模块离开原模块。</w:t>
      </w:r>
    </w:p>
    <w:p>
      <w:pPr>
        <w:numPr>
          <w:ilvl w:val="0"/>
          <w:numId w:val="10"/>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插入/收缩空间</w:t>
      </w:r>
    </w:p>
    <w:p>
      <w:pPr>
        <w:spacing w:line="48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使用菜单栏中“插入空间”或“收缩空间”工具对工作区的模块进行插入或收缩空间操作。在工作区拖动鼠标设置插入或收缩区域的大小，键盘“E、X、S、D”分别选择插入或收缩区域的方向。</w:t>
      </w:r>
    </w:p>
    <w:p>
      <w:pPr>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6118225" cy="3088005"/>
            <wp:effectExtent l="0" t="0" r="15875" b="17145"/>
            <wp:docPr id="130" name="图片 130" descr="C:\Users\Administrator.LAPTOP-UFK3S53N\Desktop\图片\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Administrator.LAPTOP-UFK3S53N\Desktop\图片\11.png11"/>
                    <pic:cNvPicPr>
                      <a:picLocks noChangeAspect="1"/>
                    </pic:cNvPicPr>
                  </pic:nvPicPr>
                  <pic:blipFill>
                    <a:blip r:embed="rId74"/>
                    <a:srcRect/>
                    <a:stretch>
                      <a:fillRect/>
                    </a:stretch>
                  </pic:blipFill>
                  <pic:spPr>
                    <a:xfrm>
                      <a:off x="0" y="0"/>
                      <a:ext cx="6118225" cy="3088005"/>
                    </a:xfrm>
                    <a:prstGeom prst="rect">
                      <a:avLst/>
                    </a:prstGeom>
                  </pic:spPr>
                </pic:pic>
              </a:graphicData>
            </a:graphic>
          </wp:inline>
        </w:drawing>
      </w:r>
    </w:p>
    <w:p>
      <w:pPr>
        <w:jc w:val="center"/>
        <w:rPr>
          <w:rFonts w:hint="eastAsia" w:ascii="微软雅黑" w:hAnsi="微软雅黑" w:eastAsia="微软雅黑" w:cs="微软雅黑"/>
          <w:color w:val="auto"/>
          <w:sz w:val="24"/>
          <w:szCs w:val="24"/>
        </w:rPr>
      </w:pPr>
    </w:p>
    <w:p>
      <w:pPr>
        <w:numPr>
          <w:ilvl w:val="0"/>
          <w:numId w:val="10"/>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编组成宏</w:t>
      </w:r>
    </w:p>
    <w:p>
      <w:pPr>
        <w:spacing w:line="480" w:lineRule="auto"/>
        <w:ind w:firstLine="480" w:firstLineChars="20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使用菜单栏中“编组成宏”工具，鼠标框选或按住“Ctrl”键点选要编组成宏的 “Interlock, Serial Send 2”</w:t>
      </w:r>
      <w:r>
        <w:rPr>
          <w:rFonts w:hint="eastAsia" w:ascii="微软雅黑" w:hAnsi="微软雅黑" w:eastAsia="微软雅黑" w:cs="微软雅黑"/>
          <w:color w:val="auto"/>
          <w:sz w:val="24"/>
          <w:szCs w:val="24"/>
          <w:lang w:val="en-US" w:eastAsia="zh-CN"/>
        </w:rPr>
        <w:t>等</w:t>
      </w:r>
      <w:r>
        <w:rPr>
          <w:rFonts w:hint="eastAsia" w:ascii="微软雅黑" w:hAnsi="微软雅黑" w:eastAsia="微软雅黑" w:cs="微软雅黑"/>
          <w:color w:val="auto"/>
          <w:sz w:val="24"/>
          <w:szCs w:val="24"/>
        </w:rPr>
        <w:t>四个模块，输入宏名称、点击 “确定”。</w:t>
      </w:r>
    </w:p>
    <w:p>
      <w:pPr>
        <w:spacing w:line="480" w:lineRule="auto"/>
        <w:jc w:val="center"/>
        <w:rPr>
          <w:rFonts w:hint="eastAsia" w:ascii="微软雅黑" w:hAnsi="微软雅黑" w:eastAsia="微软雅黑" w:cs="微软雅黑"/>
          <w:color w:val="auto"/>
          <w:sz w:val="24"/>
          <w:szCs w:val="24"/>
          <w:shd w:val="clear" w:color="auto" w:fill="FFFFFF"/>
        </w:rPr>
      </w:pPr>
      <w:r>
        <w:rPr>
          <w:rFonts w:hint="eastAsia" w:ascii="微软雅黑" w:hAnsi="微软雅黑" w:eastAsia="微软雅黑" w:cs="微软雅黑"/>
          <w:color w:val="auto"/>
          <w:sz w:val="24"/>
          <w:szCs w:val="24"/>
        </w:rPr>
        <w:drawing>
          <wp:inline distT="0" distB="0" distL="0" distR="0">
            <wp:extent cx="6118225" cy="3088005"/>
            <wp:effectExtent l="0" t="0" r="15875" b="17145"/>
            <wp:docPr id="131" name="图片 131" descr="C:\Users\Administrator.LAPTOP-UFK3S53N\Desktop\图片\22.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Administrator.LAPTOP-UFK3S53N\Desktop\图片\22.png22"/>
                    <pic:cNvPicPr>
                      <a:picLocks noChangeAspect="1"/>
                    </pic:cNvPicPr>
                  </pic:nvPicPr>
                  <pic:blipFill>
                    <a:blip r:embed="rId75"/>
                    <a:srcRect/>
                    <a:stretch>
                      <a:fillRect/>
                    </a:stretch>
                  </pic:blipFill>
                  <pic:spPr>
                    <a:xfrm>
                      <a:off x="0" y="0"/>
                      <a:ext cx="6118225" cy="3088005"/>
                    </a:xfrm>
                    <a:prstGeom prst="rect">
                      <a:avLst/>
                    </a:prstGeom>
                  </pic:spPr>
                </pic:pic>
              </a:graphicData>
            </a:graphic>
          </wp:inline>
        </w:drawing>
      </w:r>
    </w:p>
    <w:p>
      <w:pPr>
        <w:numPr>
          <w:ilvl w:val="0"/>
          <w:numId w:val="10"/>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宏引用操作</w:t>
      </w:r>
    </w:p>
    <w:p>
      <w:pPr>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将软件左侧资源栏“用户模组”中的“TestMacro”宏模块拖拽到工程工作区，并按照图示完成与模块“User Interface”</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“COM B”</w:t>
      </w:r>
      <w:r>
        <w:rPr>
          <w:rFonts w:hint="eastAsia" w:ascii="微软雅黑" w:hAnsi="微软雅黑" w:eastAsia="微软雅黑" w:cs="微软雅黑"/>
          <w:color w:val="auto"/>
          <w:sz w:val="24"/>
          <w:szCs w:val="24"/>
          <w:lang w:val="en-US" w:eastAsia="zh-CN"/>
        </w:rPr>
        <w:t>直接的</w:t>
      </w:r>
      <w:r>
        <w:rPr>
          <w:rFonts w:hint="eastAsia" w:ascii="微软雅黑" w:hAnsi="微软雅黑" w:eastAsia="微软雅黑" w:cs="微软雅黑"/>
          <w:color w:val="auto"/>
          <w:sz w:val="24"/>
          <w:szCs w:val="24"/>
        </w:rPr>
        <w:t>连线。</w:t>
      </w:r>
    </w:p>
    <w:p>
      <w:pPr>
        <w:jc w:val="center"/>
        <w:rPr>
          <w:rFonts w:hint="eastAsia" w:ascii="微软雅黑" w:hAnsi="微软雅黑" w:eastAsia="微软雅黑" w:cs="微软雅黑"/>
          <w:color w:val="auto"/>
          <w:sz w:val="24"/>
          <w:szCs w:val="24"/>
          <w:shd w:val="clear" w:color="auto" w:fill="FFFFFF"/>
        </w:rPr>
      </w:pPr>
      <w:r>
        <w:rPr>
          <w:rFonts w:hint="eastAsia" w:ascii="微软雅黑" w:hAnsi="微软雅黑" w:eastAsia="微软雅黑" w:cs="微软雅黑"/>
          <w:color w:val="auto"/>
          <w:sz w:val="24"/>
          <w:szCs w:val="24"/>
          <w:shd w:val="clear" w:color="auto" w:fill="FFFFFF"/>
        </w:rPr>
        <w:drawing>
          <wp:inline distT="0" distB="0" distL="0" distR="0">
            <wp:extent cx="6019800" cy="3143250"/>
            <wp:effectExtent l="0" t="0" r="0" b="0"/>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
                    <pic:cNvPicPr>
                      <a:picLocks noChangeAspect="1" noChangeArrowheads="1"/>
                    </pic:cNvPicPr>
                  </pic:nvPicPr>
                  <pic:blipFill>
                    <a:blip r:embed="rId76">
                      <a:extLst>
                        <a:ext uri="{28A0092B-C50C-407E-A947-70E740481C1C}">
                          <a14:useLocalDpi xmlns:a14="http://schemas.microsoft.com/office/drawing/2010/main" val="0"/>
                        </a:ext>
                      </a:extLst>
                    </a:blip>
                    <a:srcRect r="1557"/>
                    <a:stretch>
                      <a:fillRect/>
                    </a:stretch>
                  </pic:blipFill>
                  <pic:spPr>
                    <a:xfrm>
                      <a:off x="0" y="0"/>
                      <a:ext cx="6019800" cy="3143250"/>
                    </a:xfrm>
                    <a:prstGeom prst="rect">
                      <a:avLst/>
                    </a:prstGeom>
                    <a:noFill/>
                    <a:ln>
                      <a:noFill/>
                    </a:ln>
                  </pic:spPr>
                </pic:pic>
              </a:graphicData>
            </a:graphic>
          </wp:inline>
        </w:drawing>
      </w:r>
    </w:p>
    <w:p>
      <w:pPr>
        <w:rPr>
          <w:rFonts w:hint="eastAsia" w:ascii="微软雅黑" w:hAnsi="微软雅黑" w:eastAsia="微软雅黑" w:cs="微软雅黑"/>
          <w:color w:val="auto"/>
          <w:sz w:val="24"/>
          <w:szCs w:val="24"/>
        </w:rPr>
      </w:pPr>
    </w:p>
    <w:p>
      <w:pPr>
        <w:numPr>
          <w:ilvl w:val="0"/>
          <w:numId w:val="10"/>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宏内部编辑</w:t>
      </w:r>
    </w:p>
    <w:p>
      <w:pPr>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在“工程结构”中点开工程名称前边的“+”，鼠标左键单击需要编辑的宏名称可进入宏编辑视图。在宏编辑视图内可对宏内部的模块、信号节点、模块参数，进行增删、克隆、信号节点关联、参数编辑等操作。</w:t>
      </w:r>
    </w:p>
    <w:p>
      <w:pPr>
        <w:numPr>
          <w:ilvl w:val="0"/>
          <w:numId w:val="10"/>
        </w:num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宏另存操作</w:t>
      </w:r>
    </w:p>
    <w:p>
      <w:pPr>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在宏模块上点击鼠标右键选择“宏另存”，在弹出框中输入宏名称和说明，单击“确定”按钮完成宏另存操作。</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(10) 工程上传</w:t>
      </w:r>
    </w:p>
    <w:p>
      <w:pPr>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使用菜单栏中“上传”工具将工程上传</w:t>
      </w:r>
      <w:r>
        <w:rPr>
          <w:rFonts w:hint="eastAsia" w:ascii="微软雅黑" w:hAnsi="微软雅黑" w:eastAsia="微软雅黑" w:cs="微软雅黑"/>
          <w:color w:val="auto"/>
          <w:sz w:val="24"/>
          <w:szCs w:val="24"/>
          <w:lang w:val="en-US" w:eastAsia="zh-CN"/>
        </w:rPr>
        <w:t>至智能控制网关中</w:t>
      </w:r>
      <w:r>
        <w:rPr>
          <w:rFonts w:hint="eastAsia" w:ascii="微软雅黑" w:hAnsi="微软雅黑" w:eastAsia="微软雅黑" w:cs="微软雅黑"/>
          <w:color w:val="auto"/>
          <w:sz w:val="24"/>
          <w:szCs w:val="24"/>
        </w:rPr>
        <w:t>。</w:t>
      </w:r>
    </w:p>
    <w:p>
      <w:pPr>
        <w:pStyle w:val="4"/>
        <w:numPr>
          <w:ilvl w:val="1"/>
          <w:numId w:val="6"/>
        </w:numPr>
        <w:spacing w:before="156" w:beforeLines="50" w:after="0" w:line="680" w:lineRule="exact"/>
        <w:ind w:firstLine="0"/>
        <w:rPr>
          <w:rFonts w:hint="eastAsia" w:ascii="微软雅黑" w:hAnsi="微软雅黑" w:eastAsia="微软雅黑" w:cs="微软雅黑"/>
          <w:color w:val="auto"/>
          <w:sz w:val="24"/>
          <w:szCs w:val="24"/>
        </w:rPr>
      </w:pPr>
      <w:bookmarkStart w:id="122" w:name="_Toc62457258"/>
      <w:bookmarkStart w:id="123" w:name="_Toc3936"/>
      <w:bookmarkStart w:id="124" w:name="_Toc22701"/>
      <w:r>
        <w:rPr>
          <w:rFonts w:hint="eastAsia" w:ascii="微软雅黑" w:hAnsi="微软雅黑" w:eastAsia="微软雅黑" w:cs="微软雅黑"/>
          <w:color w:val="auto"/>
          <w:sz w:val="24"/>
          <w:szCs w:val="24"/>
        </w:rPr>
        <w:t>Logic Node编程热键</w:t>
      </w:r>
      <w:bookmarkEnd w:id="122"/>
      <w:bookmarkEnd w:id="123"/>
      <w:bookmarkEnd w:id="124"/>
    </w:p>
    <w:tbl>
      <w:tblPr>
        <w:tblStyle w:val="46"/>
        <w:tblpPr w:leftFromText="180" w:rightFromText="180" w:vertAnchor="text" w:horzAnchor="page" w:tblpX="1313" w:tblpY="307"/>
        <w:tblOverlap w:val="never"/>
        <w:tblW w:w="958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57"/>
        <w:gridCol w:w="3005"/>
        <w:gridCol w:w="1757"/>
        <w:gridCol w:w="3061"/>
        <w:gridCol w:w="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67" w:hRule="atLeast"/>
        </w:trPr>
        <w:tc>
          <w:tcPr>
            <w:tcW w:w="9587" w:type="dxa"/>
            <w:gridSpan w:val="5"/>
          </w:tcPr>
          <w:p>
            <w:pPr>
              <w:jc w:val="left"/>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kern w:val="0"/>
                <w:sz w:val="24"/>
                <w:szCs w:val="24"/>
              </w:rPr>
              <w:t>模块编辑</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4" w:hRule="atLeast"/>
        </w:trPr>
        <w:tc>
          <w:tcPr>
            <w:tcW w:w="1757" w:type="dxa"/>
            <w:shd w:val="clear" w:color="auto" w:fill="F1F1F1" w:themeFill="background1" w:themeFillShade="F2"/>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w:t>
            </w:r>
          </w:p>
        </w:tc>
        <w:tc>
          <w:tcPr>
            <w:tcW w:w="3005" w:type="dxa"/>
            <w:shd w:val="clear" w:color="auto" w:fill="F1F1F1" w:themeFill="background1" w:themeFillShade="F2"/>
            <w:vAlign w:val="center"/>
          </w:tcPr>
          <w:p>
            <w:pPr>
              <w:widowControl/>
              <w:ind w:right="210"/>
              <w:jc w:val="center"/>
              <w:rPr>
                <w:rFonts w:hint="eastAsia" w:ascii="微软雅黑" w:hAnsi="微软雅黑" w:eastAsia="微软雅黑" w:cs="微软雅黑"/>
                <w:b/>
                <w:color w:val="auto"/>
                <w:kern w:val="0"/>
                <w:sz w:val="24"/>
                <w:szCs w:val="24"/>
              </w:rPr>
            </w:pPr>
            <w:r>
              <w:rPr>
                <w:rFonts w:hint="eastAsia" w:ascii="微软雅黑" w:hAnsi="微软雅黑" w:eastAsia="微软雅黑" w:cs="微软雅黑"/>
                <w:b/>
                <w:color w:val="auto"/>
                <w:kern w:val="0"/>
                <w:sz w:val="24"/>
                <w:szCs w:val="24"/>
              </w:rPr>
              <w:t>热键功能说明</w:t>
            </w:r>
          </w:p>
        </w:tc>
        <w:tc>
          <w:tcPr>
            <w:tcW w:w="1757" w:type="dxa"/>
            <w:shd w:val="clear" w:color="auto" w:fill="F1F1F1" w:themeFill="background1" w:themeFillShade="F2"/>
            <w:vAlign w:val="center"/>
          </w:tcPr>
          <w:p>
            <w:pPr>
              <w:widowControl/>
              <w:ind w:right="210"/>
              <w:jc w:val="center"/>
              <w:rPr>
                <w:rFonts w:hint="eastAsia" w:ascii="微软雅黑" w:hAnsi="微软雅黑" w:eastAsia="微软雅黑" w:cs="微软雅黑"/>
                <w:b/>
                <w:color w:val="auto"/>
                <w:kern w:val="0"/>
                <w:sz w:val="24"/>
                <w:szCs w:val="24"/>
              </w:rPr>
            </w:pPr>
            <w:r>
              <w:rPr>
                <w:rFonts w:hint="eastAsia" w:ascii="微软雅黑" w:hAnsi="微软雅黑" w:eastAsia="微软雅黑" w:cs="微软雅黑"/>
                <w:b/>
                <w:color w:val="auto"/>
                <w:kern w:val="0"/>
                <w:sz w:val="24"/>
                <w:szCs w:val="24"/>
              </w:rPr>
              <w:t>热键</w:t>
            </w:r>
          </w:p>
        </w:tc>
        <w:tc>
          <w:tcPr>
            <w:tcW w:w="3061" w:type="dxa"/>
            <w:shd w:val="clear" w:color="auto" w:fill="F1F1F1" w:themeFill="background1" w:themeFillShade="F2"/>
            <w:vAlign w:val="center"/>
          </w:tcPr>
          <w:p>
            <w:pPr>
              <w:widowControl/>
              <w:ind w:right="210"/>
              <w:jc w:val="center"/>
              <w:rPr>
                <w:rFonts w:hint="eastAsia" w:ascii="微软雅黑" w:hAnsi="微软雅黑" w:eastAsia="微软雅黑" w:cs="微软雅黑"/>
                <w:b/>
                <w:color w:val="auto"/>
                <w:kern w:val="0"/>
                <w:sz w:val="24"/>
                <w:szCs w:val="24"/>
              </w:rPr>
            </w:pPr>
            <w:r>
              <w:rPr>
                <w:rFonts w:hint="eastAsia" w:ascii="微软雅黑" w:hAnsi="微软雅黑" w:eastAsia="微软雅黑" w:cs="微软雅黑"/>
                <w:b/>
                <w:color w:val="auto"/>
                <w:kern w:val="0"/>
                <w:sz w:val="24"/>
                <w:szCs w:val="24"/>
              </w:rPr>
              <w:t>热键功能说明</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4" w:hRule="atLeast"/>
        </w:trPr>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F</w:t>
            </w:r>
          </w:p>
        </w:tc>
        <w:tc>
          <w:tcPr>
            <w:tcW w:w="3005"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插入节点</w:t>
            </w:r>
          </w:p>
        </w:tc>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G</w:t>
            </w:r>
          </w:p>
        </w:tc>
        <w:tc>
          <w:tcPr>
            <w:tcW w:w="3061"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布放模块</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4" w:hRule="atLeast"/>
        </w:trPr>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R</w:t>
            </w:r>
          </w:p>
        </w:tc>
        <w:tc>
          <w:tcPr>
            <w:tcW w:w="3005"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删除节点</w:t>
            </w:r>
          </w:p>
        </w:tc>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T</w:t>
            </w:r>
          </w:p>
        </w:tc>
        <w:tc>
          <w:tcPr>
            <w:tcW w:w="3061"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画信号线</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4" w:hRule="atLeast"/>
        </w:trPr>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V</w:t>
            </w:r>
          </w:p>
        </w:tc>
        <w:tc>
          <w:tcPr>
            <w:tcW w:w="3005"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克隆节点</w:t>
            </w:r>
          </w:p>
        </w:tc>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B</w:t>
            </w:r>
          </w:p>
        </w:tc>
        <w:tc>
          <w:tcPr>
            <w:tcW w:w="3061"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移动信号线</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949" w:hRule="atLeast"/>
        </w:trPr>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W</w:t>
            </w:r>
          </w:p>
        </w:tc>
        <w:tc>
          <w:tcPr>
            <w:tcW w:w="3005"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调试状态下：</w:t>
            </w:r>
          </w:p>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标记调试/取消标记</w:t>
            </w:r>
          </w:p>
        </w:tc>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W</w:t>
            </w:r>
          </w:p>
        </w:tc>
        <w:tc>
          <w:tcPr>
            <w:tcW w:w="3061"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非调试状态下：</w:t>
            </w:r>
          </w:p>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标记启动/取消标记</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69" w:hRule="atLeast"/>
        </w:trPr>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方向键</w:t>
            </w:r>
          </w:p>
        </w:tc>
        <w:tc>
          <w:tcPr>
            <w:tcW w:w="3005"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移动模块</w:t>
            </w:r>
          </w:p>
        </w:tc>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双击</w:t>
            </w:r>
          </w:p>
        </w:tc>
        <w:tc>
          <w:tcPr>
            <w:tcW w:w="3061"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生成延伸模块</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69" w:hRule="atLeast"/>
        </w:trPr>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TAB</w:t>
            </w:r>
          </w:p>
        </w:tc>
        <w:tc>
          <w:tcPr>
            <w:tcW w:w="3005"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往前查找关联模块</w:t>
            </w:r>
          </w:p>
        </w:tc>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Delete</w:t>
            </w:r>
          </w:p>
        </w:tc>
        <w:tc>
          <w:tcPr>
            <w:tcW w:w="3061"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删除模块</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69" w:hRule="atLeast"/>
        </w:trPr>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Shift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Tab</w:t>
            </w:r>
          </w:p>
        </w:tc>
        <w:tc>
          <w:tcPr>
            <w:tcW w:w="3005"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往后查找关联模块</w:t>
            </w:r>
          </w:p>
        </w:tc>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Ctrl</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左键</w:t>
            </w:r>
          </w:p>
        </w:tc>
        <w:tc>
          <w:tcPr>
            <w:tcW w:w="3061"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逐个多选</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69" w:hRule="atLeast"/>
        </w:trPr>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Ctrl</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Z</w:t>
            </w:r>
          </w:p>
        </w:tc>
        <w:tc>
          <w:tcPr>
            <w:tcW w:w="3005"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撤销</w:t>
            </w:r>
          </w:p>
        </w:tc>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Ctrl</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Y</w:t>
            </w:r>
          </w:p>
        </w:tc>
        <w:tc>
          <w:tcPr>
            <w:tcW w:w="3061"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恢复</w:t>
            </w:r>
          </w:p>
        </w:tc>
      </w:tr>
    </w:tbl>
    <w:p>
      <w:pPr>
        <w:pStyle w:val="4"/>
        <w:numPr>
          <w:ilvl w:val="-1"/>
          <w:numId w:val="0"/>
        </w:numPr>
        <w:spacing w:before="156" w:beforeLines="50" w:after="0" w:line="200" w:lineRule="exact"/>
        <w:ind w:firstLine="0"/>
        <w:rPr>
          <w:rFonts w:hint="eastAsia" w:ascii="微软雅黑" w:hAnsi="微软雅黑" w:eastAsia="微软雅黑" w:cs="微软雅黑"/>
          <w:color w:val="auto"/>
          <w:sz w:val="24"/>
          <w:szCs w:val="24"/>
        </w:rPr>
      </w:pPr>
      <w:bookmarkStart w:id="126" w:name="_GoBack"/>
      <w:bookmarkEnd w:id="126"/>
    </w:p>
    <w:tbl>
      <w:tblPr>
        <w:tblStyle w:val="17"/>
        <w:tblpPr w:leftFromText="180" w:rightFromText="180" w:vertAnchor="text" w:horzAnchor="page" w:tblpX="1270" w:tblpY="-42"/>
        <w:tblOverlap w:val="never"/>
        <w:tblW w:w="9587"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757"/>
        <w:gridCol w:w="3005"/>
        <w:gridCol w:w="1757"/>
        <w:gridCol w:w="3061"/>
        <w:gridCol w:w="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80" w:hRule="atLeast"/>
        </w:trPr>
        <w:tc>
          <w:tcPr>
            <w:tcW w:w="9587" w:type="dxa"/>
            <w:gridSpan w:val="5"/>
          </w:tcPr>
          <w:p>
            <w:pPr>
              <w:jc w:val="left"/>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kern w:val="0"/>
                <w:sz w:val="24"/>
                <w:szCs w:val="24"/>
              </w:rPr>
              <w:t>信号线编辑</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w:t>
            </w:r>
          </w:p>
        </w:tc>
        <w:tc>
          <w:tcPr>
            <w:tcW w:w="3005"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热键功能说明</w:t>
            </w:r>
          </w:p>
        </w:tc>
        <w:tc>
          <w:tcPr>
            <w:tcW w:w="1757"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w:t>
            </w:r>
          </w:p>
        </w:tc>
        <w:tc>
          <w:tcPr>
            <w:tcW w:w="3061"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热键功能说明</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F</w:t>
            </w:r>
          </w:p>
        </w:tc>
        <w:tc>
          <w:tcPr>
            <w:tcW w:w="3005"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插入节点</w:t>
            </w:r>
          </w:p>
        </w:tc>
        <w:tc>
          <w:tcPr>
            <w:tcW w:w="1757"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D</w:t>
            </w:r>
          </w:p>
        </w:tc>
        <w:tc>
          <w:tcPr>
            <w:tcW w:w="3061"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删除当前画线</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R</w:t>
            </w:r>
          </w:p>
        </w:tc>
        <w:tc>
          <w:tcPr>
            <w:tcW w:w="3005"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删除节点</w:t>
            </w:r>
          </w:p>
        </w:tc>
        <w:tc>
          <w:tcPr>
            <w:tcW w:w="1757"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1</w:t>
            </w:r>
          </w:p>
        </w:tc>
        <w:tc>
          <w:tcPr>
            <w:tcW w:w="3061"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画线趋近1px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V</w:t>
            </w:r>
          </w:p>
        </w:tc>
        <w:tc>
          <w:tcPr>
            <w:tcW w:w="3005"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克隆节点</w:t>
            </w:r>
          </w:p>
        </w:tc>
        <w:tc>
          <w:tcPr>
            <w:tcW w:w="1757"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2</w:t>
            </w:r>
          </w:p>
        </w:tc>
        <w:tc>
          <w:tcPr>
            <w:tcW w:w="3061"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画线趋近2px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G</w:t>
            </w:r>
          </w:p>
        </w:tc>
        <w:tc>
          <w:tcPr>
            <w:tcW w:w="3005"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布放模块</w:t>
            </w:r>
          </w:p>
        </w:tc>
        <w:tc>
          <w:tcPr>
            <w:tcW w:w="1757"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3</w:t>
            </w:r>
          </w:p>
        </w:tc>
        <w:tc>
          <w:tcPr>
            <w:tcW w:w="3061"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画线趋近3px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T</w:t>
            </w:r>
          </w:p>
        </w:tc>
        <w:tc>
          <w:tcPr>
            <w:tcW w:w="3005"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画信号线</w:t>
            </w:r>
          </w:p>
        </w:tc>
        <w:tc>
          <w:tcPr>
            <w:tcW w:w="1757"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4</w:t>
            </w:r>
          </w:p>
        </w:tc>
        <w:tc>
          <w:tcPr>
            <w:tcW w:w="3061"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画线趋近4px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B</w:t>
            </w:r>
          </w:p>
        </w:tc>
        <w:tc>
          <w:tcPr>
            <w:tcW w:w="3005"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移动信号线</w:t>
            </w:r>
          </w:p>
        </w:tc>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双击左键</w:t>
            </w:r>
          </w:p>
        </w:tc>
        <w:tc>
          <w:tcPr>
            <w:tcW w:w="3061"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取消画线</w:t>
            </w:r>
          </w:p>
        </w:tc>
      </w:tr>
    </w:tbl>
    <w:p>
      <w:pPr>
        <w:pStyle w:val="4"/>
        <w:numPr>
          <w:ilvl w:val="-1"/>
          <w:numId w:val="0"/>
        </w:numPr>
        <w:spacing w:before="156" w:beforeLines="50" w:after="0" w:line="200" w:lineRule="exact"/>
        <w:ind w:firstLine="0"/>
        <w:rPr>
          <w:rFonts w:hint="eastAsia" w:ascii="微软雅黑" w:hAnsi="微软雅黑" w:eastAsia="微软雅黑" w:cs="微软雅黑"/>
          <w:color w:val="auto"/>
          <w:sz w:val="24"/>
          <w:szCs w:val="24"/>
        </w:rPr>
      </w:pPr>
    </w:p>
    <w:tbl>
      <w:tblPr>
        <w:tblStyle w:val="46"/>
        <w:tblpPr w:leftFromText="180" w:rightFromText="180" w:vertAnchor="text" w:horzAnchor="page" w:tblpX="1245" w:tblpY="41"/>
        <w:tblOverlap w:val="never"/>
        <w:tblW w:w="958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57"/>
        <w:gridCol w:w="3005"/>
        <w:gridCol w:w="1757"/>
        <w:gridCol w:w="3061"/>
        <w:gridCol w:w="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0" w:hRule="atLeast"/>
        </w:trPr>
        <w:tc>
          <w:tcPr>
            <w:tcW w:w="9587" w:type="dxa"/>
            <w:gridSpan w:val="5"/>
          </w:tcPr>
          <w:p>
            <w:pPr>
              <w:jc w:val="left"/>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kern w:val="0"/>
                <w:sz w:val="24"/>
                <w:szCs w:val="24"/>
              </w:rPr>
              <w:t>信号名/参数编辑</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F1F1F1" w:themeFill="background1" w:themeFillShade="F2"/>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w:t>
            </w:r>
          </w:p>
        </w:tc>
        <w:tc>
          <w:tcPr>
            <w:tcW w:w="3005" w:type="dxa"/>
            <w:shd w:val="clear" w:color="auto" w:fill="F1F1F1" w:themeFill="background1" w:themeFillShade="F2"/>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热键功能说明</w:t>
            </w:r>
          </w:p>
        </w:tc>
        <w:tc>
          <w:tcPr>
            <w:tcW w:w="1757" w:type="dxa"/>
            <w:shd w:val="clear" w:color="auto" w:fill="F1F1F1" w:themeFill="background1" w:themeFillShade="F2"/>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w:t>
            </w:r>
          </w:p>
        </w:tc>
        <w:tc>
          <w:tcPr>
            <w:tcW w:w="3061" w:type="dxa"/>
            <w:shd w:val="clear" w:color="auto" w:fill="F1F1F1" w:themeFill="background1" w:themeFillShade="F2"/>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热键功能说明</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7" w:hRule="atLeast"/>
        </w:trPr>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F3</w:t>
            </w:r>
          </w:p>
        </w:tc>
        <w:tc>
          <w:tcPr>
            <w:tcW w:w="3005"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添加后缀</w:t>
            </w:r>
          </w:p>
        </w:tc>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Shift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F5</w:t>
            </w:r>
          </w:p>
        </w:tc>
        <w:tc>
          <w:tcPr>
            <w:tcW w:w="3061"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自动首数递减</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F4</w:t>
            </w:r>
          </w:p>
        </w:tc>
        <w:tc>
          <w:tcPr>
            <w:tcW w:w="3005"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自动尾数递加</w:t>
            </w:r>
          </w:p>
        </w:tc>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Shift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左键</w:t>
            </w:r>
          </w:p>
        </w:tc>
        <w:tc>
          <w:tcPr>
            <w:tcW w:w="3061"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跨行多选</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7" w:hRule="atLeast"/>
        </w:trPr>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F5</w:t>
            </w:r>
          </w:p>
        </w:tc>
        <w:tc>
          <w:tcPr>
            <w:tcW w:w="3005"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自动尾数递减</w:t>
            </w:r>
          </w:p>
        </w:tc>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Ctrl + 左键</w:t>
            </w:r>
          </w:p>
        </w:tc>
        <w:tc>
          <w:tcPr>
            <w:tcW w:w="3061"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逐个多选</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F9</w:t>
            </w:r>
          </w:p>
        </w:tc>
        <w:tc>
          <w:tcPr>
            <w:tcW w:w="3005"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查找替换</w:t>
            </w:r>
          </w:p>
        </w:tc>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Ctrl + X</w:t>
            </w:r>
          </w:p>
        </w:tc>
        <w:tc>
          <w:tcPr>
            <w:tcW w:w="3061"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剪切</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7" w:hRule="atLeast"/>
        </w:trPr>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F10</w:t>
            </w:r>
          </w:p>
        </w:tc>
        <w:tc>
          <w:tcPr>
            <w:tcW w:w="3005"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特殊修改</w:t>
            </w:r>
          </w:p>
        </w:tc>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Ctrl + C</w:t>
            </w:r>
          </w:p>
        </w:tc>
        <w:tc>
          <w:tcPr>
            <w:tcW w:w="3061"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复制</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7" w:hRule="atLeast"/>
        </w:trPr>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Shift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F3</w:t>
            </w:r>
          </w:p>
        </w:tc>
        <w:tc>
          <w:tcPr>
            <w:tcW w:w="3005"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添加前缀</w:t>
            </w:r>
          </w:p>
        </w:tc>
        <w:tc>
          <w:tcPr>
            <w:tcW w:w="1757"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Ctrl + V</w:t>
            </w:r>
          </w:p>
        </w:tc>
        <w:tc>
          <w:tcPr>
            <w:tcW w:w="3061" w:type="dxa"/>
            <w:shd w:val="clear" w:color="auto" w:fill="F1F1F1" w:themeFill="background1" w:themeFillShade="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粘贴</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gridAfter w:val="1"/>
          <w:wAfter w:w="7" w:type="dxa"/>
          <w:trHeight w:val="627" w:hRule="atLeast"/>
        </w:trPr>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Shift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F4</w:t>
            </w:r>
          </w:p>
        </w:tc>
        <w:tc>
          <w:tcPr>
            <w:tcW w:w="3005"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自动首数递增</w:t>
            </w:r>
          </w:p>
        </w:tc>
        <w:tc>
          <w:tcPr>
            <w:tcW w:w="1757"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p>
        </w:tc>
        <w:tc>
          <w:tcPr>
            <w:tcW w:w="3061" w:type="dxa"/>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p>
        </w:tc>
      </w:tr>
    </w:tbl>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br w:type="page"/>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auto"/>
          <w:sz w:val="24"/>
          <w:szCs w:val="24"/>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color w:val="auto"/>
          <w:sz w:val="24"/>
          <w:szCs w:val="24"/>
        </w:rPr>
      </w:pPr>
    </w:p>
    <w:tbl>
      <w:tblPr>
        <w:tblStyle w:val="17"/>
        <w:tblpPr w:leftFromText="180" w:rightFromText="180" w:vertAnchor="text" w:horzAnchor="page" w:tblpX="1245" w:tblpY="90"/>
        <w:tblOverlap w:val="never"/>
        <w:tblW w:w="9587"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775"/>
        <w:gridCol w:w="2977"/>
        <w:gridCol w:w="1701"/>
        <w:gridCol w:w="313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80" w:hRule="atLeast"/>
        </w:trPr>
        <w:tc>
          <w:tcPr>
            <w:tcW w:w="9587" w:type="dxa"/>
            <w:gridSpan w:val="4"/>
          </w:tcPr>
          <w:p>
            <w:pPr>
              <w:jc w:val="left"/>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kern w:val="0"/>
                <w:sz w:val="24"/>
                <w:szCs w:val="24"/>
              </w:rPr>
              <w:t>插入/收缩空间</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24" w:hRule="atLeast"/>
        </w:trPr>
        <w:tc>
          <w:tcPr>
            <w:tcW w:w="1775"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w:t>
            </w:r>
          </w:p>
        </w:tc>
        <w:tc>
          <w:tcPr>
            <w:tcW w:w="2977"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热键功能说明</w:t>
            </w:r>
          </w:p>
        </w:tc>
        <w:tc>
          <w:tcPr>
            <w:tcW w:w="1701"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w:t>
            </w:r>
          </w:p>
        </w:tc>
        <w:tc>
          <w:tcPr>
            <w:tcW w:w="3134"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热键功能说明</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24" w:hRule="atLeast"/>
        </w:trPr>
        <w:tc>
          <w:tcPr>
            <w:tcW w:w="1775"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S</w:t>
            </w:r>
          </w:p>
        </w:tc>
        <w:tc>
          <w:tcPr>
            <w:tcW w:w="2977"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向左插入/收缩空间</w:t>
            </w:r>
          </w:p>
        </w:tc>
        <w:tc>
          <w:tcPr>
            <w:tcW w:w="1701"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X</w:t>
            </w:r>
          </w:p>
        </w:tc>
        <w:tc>
          <w:tcPr>
            <w:tcW w:w="3134"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向下插入/收缩空间</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24" w:hRule="atLeast"/>
        </w:trPr>
        <w:tc>
          <w:tcPr>
            <w:tcW w:w="1775"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D</w:t>
            </w:r>
          </w:p>
        </w:tc>
        <w:tc>
          <w:tcPr>
            <w:tcW w:w="2977"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向右插入/收缩空间</w:t>
            </w:r>
          </w:p>
        </w:tc>
        <w:tc>
          <w:tcPr>
            <w:tcW w:w="1701"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w:t>
            </w:r>
          </w:p>
        </w:tc>
        <w:tc>
          <w:tcPr>
            <w:tcW w:w="3134"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取消选择</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24" w:hRule="atLeast"/>
        </w:trPr>
        <w:tc>
          <w:tcPr>
            <w:tcW w:w="1775"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E</w:t>
            </w:r>
          </w:p>
        </w:tc>
        <w:tc>
          <w:tcPr>
            <w:tcW w:w="2977"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向上插入/收缩空间</w:t>
            </w:r>
          </w:p>
        </w:tc>
        <w:tc>
          <w:tcPr>
            <w:tcW w:w="1701"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p>
        </w:tc>
        <w:tc>
          <w:tcPr>
            <w:tcW w:w="3134"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p>
        </w:tc>
      </w:tr>
    </w:tbl>
    <w:p>
      <w:pPr>
        <w:rPr>
          <w:rFonts w:hint="eastAsia" w:ascii="微软雅黑" w:hAnsi="微软雅黑" w:eastAsia="微软雅黑" w:cs="微软雅黑"/>
          <w:color w:val="auto"/>
          <w:sz w:val="24"/>
          <w:szCs w:val="24"/>
        </w:rPr>
      </w:pPr>
    </w:p>
    <w:tbl>
      <w:tblPr>
        <w:tblStyle w:val="17"/>
        <w:tblpPr w:leftFromText="180" w:rightFromText="180" w:vertAnchor="text" w:horzAnchor="page" w:tblpX="1228" w:tblpY="48"/>
        <w:tblOverlap w:val="never"/>
        <w:tblW w:w="9587"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775"/>
        <w:gridCol w:w="2977"/>
        <w:gridCol w:w="1701"/>
        <w:gridCol w:w="313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80" w:hRule="atLeast"/>
        </w:trPr>
        <w:tc>
          <w:tcPr>
            <w:tcW w:w="9587" w:type="dxa"/>
            <w:gridSpan w:val="4"/>
          </w:tcPr>
          <w:p>
            <w:pPr>
              <w:jc w:val="left"/>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kern w:val="0"/>
                <w:sz w:val="24"/>
                <w:szCs w:val="24"/>
              </w:rPr>
              <w:t>显示/隐藏链路</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24" w:hRule="atLeast"/>
        </w:trPr>
        <w:tc>
          <w:tcPr>
            <w:tcW w:w="1775"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w:t>
            </w:r>
          </w:p>
        </w:tc>
        <w:tc>
          <w:tcPr>
            <w:tcW w:w="2977"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热键功能说明</w:t>
            </w:r>
          </w:p>
        </w:tc>
        <w:tc>
          <w:tcPr>
            <w:tcW w:w="1701"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w:t>
            </w:r>
          </w:p>
        </w:tc>
        <w:tc>
          <w:tcPr>
            <w:tcW w:w="3134" w:type="dxa"/>
            <w:shd w:val="clear" w:color="auto" w:fill="D8D8D8"/>
            <w:vAlign w:val="center"/>
          </w:tcPr>
          <w:p>
            <w:pPr>
              <w:widowControl/>
              <w:ind w:right="210"/>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热键功能说明</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24" w:hRule="atLeast"/>
        </w:trPr>
        <w:tc>
          <w:tcPr>
            <w:tcW w:w="1775"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Space</w:t>
            </w:r>
          </w:p>
        </w:tc>
        <w:tc>
          <w:tcPr>
            <w:tcW w:w="2977"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仅呈现后级链路</w:t>
            </w:r>
          </w:p>
        </w:tc>
        <w:tc>
          <w:tcPr>
            <w:tcW w:w="1701"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Ctr</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l+</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Space</w:t>
            </w:r>
          </w:p>
        </w:tc>
        <w:tc>
          <w:tcPr>
            <w:tcW w:w="3134" w:type="dxa"/>
            <w:shd w:val="clear" w:color="auto" w:fill="FFFFFF"/>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呈现前后级链路</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624" w:hRule="atLeast"/>
        </w:trPr>
        <w:tc>
          <w:tcPr>
            <w:tcW w:w="1775" w:type="dxa"/>
            <w:shd w:val="clear" w:color="auto" w:fill="F2F2F2"/>
            <w:tcFitText/>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spacing w:val="9"/>
                <w:w w:val="96"/>
                <w:kern w:val="0"/>
                <w:sz w:val="24"/>
                <w:szCs w:val="24"/>
              </w:rPr>
              <w:t>Shift</w:t>
            </w:r>
            <w:r>
              <w:rPr>
                <w:rFonts w:hint="eastAsia" w:ascii="微软雅黑" w:hAnsi="微软雅黑" w:eastAsia="微软雅黑" w:cs="微软雅黑"/>
                <w:iCs/>
                <w:color w:val="auto"/>
                <w:spacing w:val="9"/>
                <w:w w:val="96"/>
                <w:kern w:val="0"/>
                <w:sz w:val="24"/>
                <w:szCs w:val="24"/>
                <w:lang w:val="en-US" w:eastAsia="zh-CN"/>
              </w:rPr>
              <w:t xml:space="preserve"> </w:t>
            </w:r>
            <w:r>
              <w:rPr>
                <w:rFonts w:hint="eastAsia" w:ascii="微软雅黑" w:hAnsi="微软雅黑" w:eastAsia="微软雅黑" w:cs="微软雅黑"/>
                <w:iCs/>
                <w:color w:val="auto"/>
                <w:spacing w:val="9"/>
                <w:w w:val="96"/>
                <w:kern w:val="0"/>
                <w:sz w:val="24"/>
                <w:szCs w:val="24"/>
              </w:rPr>
              <w:t>+</w:t>
            </w:r>
            <w:r>
              <w:rPr>
                <w:rFonts w:hint="eastAsia" w:ascii="微软雅黑" w:hAnsi="微软雅黑" w:eastAsia="微软雅黑" w:cs="微软雅黑"/>
                <w:iCs/>
                <w:color w:val="auto"/>
                <w:spacing w:val="9"/>
                <w:w w:val="96"/>
                <w:kern w:val="0"/>
                <w:sz w:val="24"/>
                <w:szCs w:val="24"/>
                <w:lang w:val="en-US" w:eastAsia="zh-CN"/>
              </w:rPr>
              <w:t xml:space="preserve"> </w:t>
            </w:r>
            <w:r>
              <w:rPr>
                <w:rFonts w:hint="eastAsia" w:ascii="微软雅黑" w:hAnsi="微软雅黑" w:eastAsia="微软雅黑" w:cs="微软雅黑"/>
                <w:iCs/>
                <w:color w:val="auto"/>
                <w:spacing w:val="9"/>
                <w:w w:val="96"/>
                <w:kern w:val="0"/>
                <w:sz w:val="24"/>
                <w:szCs w:val="24"/>
              </w:rPr>
              <w:t>Spac</w:t>
            </w:r>
            <w:r>
              <w:rPr>
                <w:rFonts w:hint="eastAsia" w:ascii="微软雅黑" w:hAnsi="微软雅黑" w:eastAsia="微软雅黑" w:cs="微软雅黑"/>
                <w:iCs/>
                <w:color w:val="auto"/>
                <w:spacing w:val="0"/>
                <w:w w:val="96"/>
                <w:kern w:val="0"/>
                <w:sz w:val="24"/>
                <w:szCs w:val="24"/>
              </w:rPr>
              <w:t>e</w:t>
            </w:r>
          </w:p>
        </w:tc>
        <w:tc>
          <w:tcPr>
            <w:tcW w:w="2977"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仅呈现前级链路</w:t>
            </w:r>
          </w:p>
        </w:tc>
        <w:tc>
          <w:tcPr>
            <w:tcW w:w="1701"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Esc</w:t>
            </w:r>
          </w:p>
        </w:tc>
        <w:tc>
          <w:tcPr>
            <w:tcW w:w="3134" w:type="dxa"/>
            <w:shd w:val="clear" w:color="auto" w:fill="F2F2F2"/>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呈现全部链路</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947" w:hRule="atLeast"/>
        </w:trPr>
        <w:tc>
          <w:tcPr>
            <w:tcW w:w="1775"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Ctrl</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Shift</w:t>
            </w:r>
          </w:p>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w:t>
            </w:r>
            <w:r>
              <w:rPr>
                <w:rFonts w:hint="eastAsia" w:ascii="微软雅黑" w:hAnsi="微软雅黑" w:eastAsia="微软雅黑" w:cs="微软雅黑"/>
                <w:iCs/>
                <w:color w:val="auto"/>
                <w:kern w:val="0"/>
                <w:sz w:val="24"/>
                <w:szCs w:val="24"/>
                <w:lang w:val="en-US" w:eastAsia="zh-CN"/>
              </w:rPr>
              <w:t xml:space="preserve"> </w:t>
            </w:r>
            <w:r>
              <w:rPr>
                <w:rFonts w:hint="eastAsia" w:ascii="微软雅黑" w:hAnsi="微软雅黑" w:eastAsia="微软雅黑" w:cs="微软雅黑"/>
                <w:iCs/>
                <w:color w:val="auto"/>
                <w:kern w:val="0"/>
                <w:sz w:val="24"/>
                <w:szCs w:val="24"/>
              </w:rPr>
              <w:t>Space</w:t>
            </w:r>
          </w:p>
        </w:tc>
        <w:tc>
          <w:tcPr>
            <w:tcW w:w="2977"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r>
              <w:rPr>
                <w:rFonts w:hint="eastAsia" w:ascii="微软雅黑" w:hAnsi="微软雅黑" w:eastAsia="微软雅黑" w:cs="微软雅黑"/>
                <w:iCs/>
                <w:color w:val="auto"/>
                <w:kern w:val="0"/>
                <w:sz w:val="24"/>
                <w:szCs w:val="24"/>
              </w:rPr>
              <w:t>隐藏全部链路</w:t>
            </w:r>
          </w:p>
        </w:tc>
        <w:tc>
          <w:tcPr>
            <w:tcW w:w="1701"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p>
        </w:tc>
        <w:tc>
          <w:tcPr>
            <w:tcW w:w="3134" w:type="dxa"/>
            <w:shd w:val="clear" w:color="auto" w:fill="auto"/>
            <w:vAlign w:val="center"/>
          </w:tcPr>
          <w:p>
            <w:pPr>
              <w:widowControl/>
              <w:spacing w:line="360" w:lineRule="exact"/>
              <w:ind w:right="210"/>
              <w:jc w:val="center"/>
              <w:rPr>
                <w:rFonts w:hint="eastAsia" w:ascii="微软雅黑" w:hAnsi="微软雅黑" w:eastAsia="微软雅黑" w:cs="微软雅黑"/>
                <w:iCs/>
                <w:color w:val="auto"/>
                <w:kern w:val="0"/>
                <w:sz w:val="24"/>
                <w:szCs w:val="24"/>
              </w:rPr>
            </w:pPr>
          </w:p>
        </w:tc>
      </w:tr>
    </w:tbl>
    <w:p>
      <w:pPr>
        <w:pStyle w:val="3"/>
        <w:keepNext/>
        <w:keepLines/>
        <w:pageBreakBefore w:val="0"/>
        <w:widowControl w:val="0"/>
        <w:numPr>
          <w:ilvl w:val="0"/>
          <w:numId w:val="0"/>
        </w:numPr>
        <w:tabs>
          <w:tab w:val="left" w:pos="6579"/>
        </w:tabs>
        <w:kinsoku/>
        <w:wordWrap/>
        <w:overflowPunct/>
        <w:topLinePunct w:val="0"/>
        <w:autoSpaceDE/>
        <w:autoSpaceDN/>
        <w:bidi w:val="0"/>
        <w:adjustRightInd/>
        <w:snapToGrid w:val="0"/>
        <w:spacing w:before="0" w:after="0" w:line="680" w:lineRule="exact"/>
        <w:jc w:val="left"/>
        <w:textAlignment w:val="center"/>
        <w:outlineLvl w:val="0"/>
        <w:rPr>
          <w:rFonts w:hint="eastAsia" w:ascii="微软雅黑" w:hAnsi="微软雅黑" w:eastAsia="微软雅黑" w:cs="微软雅黑"/>
          <w:color w:val="auto"/>
          <w:sz w:val="44"/>
          <w:szCs w:val="44"/>
          <w:lang w:val="en-US" w:eastAsia="zh-CN"/>
        </w:rPr>
      </w:pPr>
    </w:p>
    <w:p>
      <w:pPr>
        <w:pStyle w:val="3"/>
        <w:keepNext/>
        <w:keepLines/>
        <w:pageBreakBefore w:val="0"/>
        <w:widowControl w:val="0"/>
        <w:numPr>
          <w:ilvl w:val="0"/>
          <w:numId w:val="0"/>
        </w:numPr>
        <w:tabs>
          <w:tab w:val="left" w:pos="6579"/>
        </w:tabs>
        <w:kinsoku/>
        <w:wordWrap/>
        <w:overflowPunct/>
        <w:topLinePunct w:val="0"/>
        <w:autoSpaceDE/>
        <w:autoSpaceDN/>
        <w:bidi w:val="0"/>
        <w:adjustRightInd/>
        <w:snapToGrid w:val="0"/>
        <w:spacing w:before="0" w:after="0" w:line="680" w:lineRule="exact"/>
        <w:jc w:val="left"/>
        <w:textAlignment w:val="center"/>
        <w:outlineLvl w:val="0"/>
        <w:rPr>
          <w:rFonts w:hint="default" w:ascii="微软雅黑" w:hAnsi="微软雅黑" w:eastAsia="微软雅黑" w:cs="微软雅黑"/>
          <w:color w:val="auto"/>
          <w:sz w:val="44"/>
          <w:szCs w:val="44"/>
          <w:lang w:val="en-US" w:eastAsia="zh-CN"/>
        </w:rPr>
      </w:pPr>
      <w:bookmarkStart w:id="125" w:name="_Toc30218"/>
      <w:r>
        <w:rPr>
          <w:rFonts w:hint="eastAsia" w:ascii="微软雅黑" w:hAnsi="微软雅黑" w:eastAsia="微软雅黑" w:cs="微软雅黑"/>
          <w:color w:val="auto"/>
          <w:sz w:val="44"/>
          <w:szCs w:val="44"/>
          <w:lang w:val="en-US" w:eastAsia="zh-CN"/>
        </w:rPr>
        <w:t>四、故障处理</w:t>
      </w:r>
      <w:bookmarkEnd w:id="125"/>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2"/>
        <w:gridCol w:w="3587"/>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trPr>
        <w:tc>
          <w:tcPr>
            <w:tcW w:w="5000" w:type="pct"/>
            <w:gridSpan w:val="3"/>
            <w:shd w:val="clear" w:color="auto" w:fill="auto"/>
            <w:vAlign w:val="center"/>
          </w:tcPr>
          <w:p>
            <w:pPr>
              <w:jc w:val="center"/>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故障措施表</w:t>
            </w:r>
          </w:p>
          <w:p>
            <w:pPr>
              <w:spacing w:line="480" w:lineRule="auto"/>
              <w:jc w:val="center"/>
              <w:rPr>
                <w:rFonts w:hint="eastAsia" w:ascii="微软雅黑" w:hAnsi="微软雅黑" w:eastAsia="微软雅黑" w:cs="微软雅黑"/>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trPr>
        <w:tc>
          <w:tcPr>
            <w:tcW w:w="1361" w:type="pct"/>
            <w:shd w:val="clear" w:color="auto" w:fill="D9D9D9"/>
            <w:vAlign w:val="center"/>
          </w:tcPr>
          <w:p>
            <w:pPr>
              <w:spacing w:line="480" w:lineRule="auto"/>
              <w:jc w:val="center"/>
              <w:rPr>
                <w:rFonts w:hint="eastAsia" w:ascii="微软雅黑" w:hAnsi="微软雅黑" w:eastAsia="微软雅黑" w:cs="微软雅黑"/>
                <w:b/>
                <w:i/>
                <w:color w:val="auto"/>
                <w:sz w:val="24"/>
                <w:szCs w:val="24"/>
              </w:rPr>
            </w:pPr>
            <w:r>
              <w:rPr>
                <w:rFonts w:hint="eastAsia" w:ascii="微软雅黑" w:hAnsi="微软雅黑" w:eastAsia="微软雅黑" w:cs="微软雅黑"/>
                <w:b/>
                <w:color w:val="auto"/>
                <w:sz w:val="24"/>
                <w:szCs w:val="24"/>
              </w:rPr>
              <w:t>现象</w:t>
            </w:r>
          </w:p>
        </w:tc>
        <w:tc>
          <w:tcPr>
            <w:tcW w:w="1820" w:type="pct"/>
            <w:shd w:val="clear" w:color="auto" w:fill="D9D9D9"/>
            <w:vAlign w:val="center"/>
          </w:tcPr>
          <w:p>
            <w:pPr>
              <w:spacing w:line="480" w:lineRule="auto"/>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可能的原因</w:t>
            </w:r>
          </w:p>
        </w:tc>
        <w:tc>
          <w:tcPr>
            <w:tcW w:w="1819" w:type="pct"/>
            <w:shd w:val="clear" w:color="auto" w:fill="D9D9D9"/>
            <w:vAlign w:val="center"/>
          </w:tcPr>
          <w:p>
            <w:pPr>
              <w:spacing w:line="480" w:lineRule="auto"/>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restart"/>
            <w:vAlign w:val="center"/>
          </w:tcPr>
          <w:p>
            <w:pPr>
              <w:widowControl/>
              <w:spacing w:line="360" w:lineRule="exact"/>
              <w:ind w:left="420" w:right="210"/>
              <w:jc w:val="center"/>
              <w:rPr>
                <w:rFonts w:hint="eastAsia" w:ascii="微软雅黑" w:hAnsi="微软雅黑" w:eastAsia="微软雅黑" w:cs="微软雅黑"/>
                <w:b/>
                <w:iCs/>
                <w:color w:val="auto"/>
                <w:kern w:val="0"/>
                <w:sz w:val="24"/>
                <w:szCs w:val="24"/>
              </w:rPr>
            </w:pPr>
            <w:r>
              <w:rPr>
                <w:rFonts w:hint="eastAsia" w:ascii="微软雅黑" w:hAnsi="微软雅黑" w:eastAsia="微软雅黑" w:cs="微软雅黑"/>
                <w:b/>
                <w:iCs/>
                <w:color w:val="auto"/>
                <w:kern w:val="0"/>
                <w:sz w:val="24"/>
                <w:szCs w:val="24"/>
              </w:rPr>
              <w:t>电源灯不亮</w:t>
            </w:r>
          </w:p>
        </w:tc>
        <w:tc>
          <w:tcPr>
            <w:tcW w:w="1820"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外置</w:t>
            </w:r>
            <w:r>
              <w:rPr>
                <w:rFonts w:hint="eastAsia" w:ascii="微软雅黑" w:hAnsi="微软雅黑" w:eastAsia="微软雅黑" w:cs="微软雅黑"/>
                <w:color w:val="auto"/>
                <w:kern w:val="0"/>
                <w:sz w:val="24"/>
                <w:szCs w:val="24"/>
              </w:rPr>
              <w:t>电源未连接</w:t>
            </w:r>
          </w:p>
        </w:tc>
        <w:tc>
          <w:tcPr>
            <w:tcW w:w="1819"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确认24VDC</w:t>
            </w:r>
            <w:r>
              <w:rPr>
                <w:rFonts w:hint="eastAsia" w:ascii="微软雅黑" w:hAnsi="微软雅黑" w:eastAsia="微软雅黑" w:cs="微软雅黑"/>
                <w:color w:val="auto"/>
                <w:kern w:val="0"/>
                <w:sz w:val="24"/>
                <w:szCs w:val="24"/>
                <w:lang w:val="en-US" w:eastAsia="zh-CN"/>
              </w:rPr>
              <w:t>外置</w:t>
            </w:r>
            <w:r>
              <w:rPr>
                <w:rFonts w:hint="eastAsia" w:ascii="微软雅黑" w:hAnsi="微软雅黑" w:eastAsia="微软雅黑" w:cs="微软雅黑"/>
                <w:color w:val="auto"/>
                <w:kern w:val="0"/>
                <w:sz w:val="24"/>
                <w:szCs w:val="24"/>
              </w:rPr>
              <w:t>电源可靠连接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continue"/>
            <w:shd w:val="clear" w:color="auto" w:fill="F2F2F2"/>
            <w:vAlign w:val="center"/>
          </w:tcPr>
          <w:p>
            <w:pPr>
              <w:widowControl/>
              <w:spacing w:line="360" w:lineRule="exact"/>
              <w:ind w:left="420" w:right="210"/>
              <w:jc w:val="center"/>
              <w:rPr>
                <w:rFonts w:hint="eastAsia" w:ascii="微软雅黑" w:hAnsi="微软雅黑" w:eastAsia="微软雅黑" w:cs="微软雅黑"/>
                <w:b/>
                <w:iCs/>
                <w:color w:val="auto"/>
                <w:kern w:val="0"/>
                <w:sz w:val="24"/>
                <w:szCs w:val="24"/>
              </w:rPr>
            </w:pPr>
          </w:p>
        </w:tc>
        <w:tc>
          <w:tcPr>
            <w:tcW w:w="1820"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市电没有或不正常</w:t>
            </w:r>
          </w:p>
        </w:tc>
        <w:tc>
          <w:tcPr>
            <w:tcW w:w="1819"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确认市电供电情况是否正常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restart"/>
            <w:vAlign w:val="center"/>
          </w:tcPr>
          <w:p>
            <w:pPr>
              <w:widowControl/>
              <w:spacing w:line="360" w:lineRule="exact"/>
              <w:ind w:left="420" w:right="210"/>
              <w:jc w:val="center"/>
              <w:rPr>
                <w:rFonts w:hint="eastAsia" w:ascii="微软雅黑" w:hAnsi="微软雅黑" w:eastAsia="微软雅黑" w:cs="微软雅黑"/>
                <w:b/>
                <w:iCs/>
                <w:color w:val="auto"/>
                <w:kern w:val="0"/>
                <w:sz w:val="24"/>
                <w:szCs w:val="24"/>
              </w:rPr>
            </w:pPr>
            <w:r>
              <w:rPr>
                <w:rFonts w:hint="eastAsia" w:ascii="微软雅黑" w:hAnsi="微软雅黑" w:eastAsia="微软雅黑" w:cs="微软雅黑"/>
                <w:b/>
                <w:iCs/>
                <w:color w:val="auto"/>
                <w:kern w:val="0"/>
                <w:sz w:val="24"/>
                <w:szCs w:val="24"/>
              </w:rPr>
              <w:t>无法建立</w:t>
            </w:r>
            <w:r>
              <w:rPr>
                <w:rFonts w:hint="eastAsia" w:ascii="微软雅黑" w:hAnsi="微软雅黑" w:eastAsia="微软雅黑" w:cs="微软雅黑"/>
                <w:b/>
                <w:iCs/>
                <w:color w:val="auto"/>
                <w:kern w:val="0"/>
                <w:sz w:val="24"/>
                <w:szCs w:val="24"/>
                <w:lang w:val="en-US" w:eastAsia="zh-CN"/>
              </w:rPr>
              <w:t>网络</w:t>
            </w:r>
            <w:r>
              <w:rPr>
                <w:rFonts w:hint="eastAsia" w:ascii="微软雅黑" w:hAnsi="微软雅黑" w:eastAsia="微软雅黑" w:cs="微软雅黑"/>
                <w:b/>
                <w:iCs/>
                <w:color w:val="auto"/>
                <w:kern w:val="0"/>
                <w:sz w:val="24"/>
                <w:szCs w:val="24"/>
              </w:rPr>
              <w:t>通讯</w:t>
            </w:r>
          </w:p>
        </w:tc>
        <w:tc>
          <w:tcPr>
            <w:tcW w:w="1820"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未建立网络通讯</w:t>
            </w:r>
          </w:p>
        </w:tc>
        <w:tc>
          <w:tcPr>
            <w:tcW w:w="1819"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确认网络连接是否正常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continue"/>
            <w:shd w:val="clear" w:color="auto" w:fill="F2F2F2"/>
            <w:vAlign w:val="center"/>
          </w:tcPr>
          <w:p>
            <w:pPr>
              <w:widowControl/>
              <w:spacing w:line="360" w:lineRule="exact"/>
              <w:ind w:left="420" w:right="210"/>
              <w:jc w:val="center"/>
              <w:rPr>
                <w:rFonts w:hint="eastAsia" w:ascii="微软雅黑" w:hAnsi="微软雅黑" w:eastAsia="微软雅黑" w:cs="微软雅黑"/>
                <w:b/>
                <w:iCs/>
                <w:color w:val="auto"/>
                <w:kern w:val="0"/>
                <w:sz w:val="24"/>
                <w:szCs w:val="24"/>
              </w:rPr>
            </w:pPr>
          </w:p>
        </w:tc>
        <w:tc>
          <w:tcPr>
            <w:tcW w:w="1820"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IP地址</w:t>
            </w:r>
            <w:r>
              <w:rPr>
                <w:rFonts w:hint="eastAsia" w:ascii="微软雅黑" w:hAnsi="微软雅黑" w:eastAsia="微软雅黑" w:cs="微软雅黑"/>
                <w:color w:val="auto"/>
                <w:kern w:val="0"/>
                <w:sz w:val="24"/>
                <w:szCs w:val="24"/>
                <w:lang w:val="en-US" w:eastAsia="zh-CN"/>
              </w:rPr>
              <w:t>错误</w:t>
            </w:r>
          </w:p>
        </w:tc>
        <w:tc>
          <w:tcPr>
            <w:tcW w:w="1819"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使用已知IP</w:t>
            </w:r>
            <w:r>
              <w:rPr>
                <w:rFonts w:hint="eastAsia" w:ascii="微软雅黑" w:hAnsi="微软雅黑" w:eastAsia="微软雅黑" w:cs="微软雅黑"/>
                <w:color w:val="auto"/>
                <w:kern w:val="0"/>
                <w:sz w:val="24"/>
                <w:szCs w:val="24"/>
                <w:lang w:val="en-US" w:eastAsia="zh-CN"/>
              </w:rPr>
              <w:t>地址</w:t>
            </w:r>
            <w:r>
              <w:rPr>
                <w:rFonts w:hint="eastAsia" w:ascii="微软雅黑" w:hAnsi="微软雅黑" w:eastAsia="微软雅黑" w:cs="微软雅黑"/>
                <w:color w:val="auto"/>
                <w:kern w:val="0"/>
                <w:sz w:val="24"/>
                <w:szCs w:val="24"/>
              </w:rPr>
              <w:t>或</w:t>
            </w:r>
            <w:r>
              <w:rPr>
                <w:rFonts w:hint="eastAsia" w:ascii="微软雅黑" w:hAnsi="微软雅黑" w:eastAsia="微软雅黑" w:cs="微软雅黑"/>
                <w:color w:val="auto"/>
                <w:kern w:val="0"/>
                <w:sz w:val="24"/>
                <w:szCs w:val="24"/>
                <w:lang w:val="en-US" w:eastAsia="zh-CN"/>
              </w:rPr>
              <w:t>复位</w:t>
            </w:r>
            <w:r>
              <w:rPr>
                <w:rFonts w:hint="eastAsia" w:ascii="微软雅黑" w:hAnsi="微软雅黑" w:eastAsia="微软雅黑" w:cs="微软雅黑"/>
                <w:color w:val="auto"/>
                <w:kern w:val="0"/>
                <w:sz w:val="24"/>
                <w:szCs w:val="24"/>
              </w:rPr>
              <w:t>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restart"/>
            <w:vAlign w:val="center"/>
          </w:tcPr>
          <w:p>
            <w:pPr>
              <w:widowControl/>
              <w:spacing w:line="360" w:lineRule="exact"/>
              <w:ind w:left="420" w:right="210"/>
              <w:jc w:val="center"/>
              <w:rPr>
                <w:rFonts w:hint="eastAsia" w:ascii="微软雅黑" w:hAnsi="微软雅黑" w:eastAsia="微软雅黑" w:cs="微软雅黑"/>
                <w:b/>
                <w:iCs/>
                <w:color w:val="auto"/>
                <w:kern w:val="0"/>
                <w:sz w:val="24"/>
                <w:szCs w:val="24"/>
              </w:rPr>
            </w:pPr>
            <w:r>
              <w:rPr>
                <w:rFonts w:hint="eastAsia" w:ascii="微软雅黑" w:hAnsi="微软雅黑" w:eastAsia="微软雅黑" w:cs="微软雅黑"/>
                <w:b/>
                <w:iCs/>
                <w:color w:val="auto"/>
                <w:kern w:val="0"/>
                <w:sz w:val="24"/>
                <w:szCs w:val="24"/>
              </w:rPr>
              <w:t>程序无法编译通过</w:t>
            </w:r>
          </w:p>
        </w:tc>
        <w:tc>
          <w:tcPr>
            <w:tcW w:w="1820"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程序有错误</w:t>
            </w:r>
          </w:p>
        </w:tc>
        <w:tc>
          <w:tcPr>
            <w:tcW w:w="1819"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检查并修改程序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continue"/>
            <w:shd w:val="clear" w:color="auto" w:fill="F2F2F2"/>
            <w:vAlign w:val="center"/>
          </w:tcPr>
          <w:p>
            <w:pPr>
              <w:widowControl/>
              <w:spacing w:line="360" w:lineRule="exact"/>
              <w:ind w:left="420" w:right="210"/>
              <w:jc w:val="center"/>
              <w:rPr>
                <w:rFonts w:hint="eastAsia" w:ascii="微软雅黑" w:hAnsi="微软雅黑" w:eastAsia="微软雅黑" w:cs="微软雅黑"/>
                <w:b/>
                <w:iCs/>
                <w:color w:val="auto"/>
                <w:kern w:val="0"/>
                <w:sz w:val="24"/>
                <w:szCs w:val="24"/>
              </w:rPr>
            </w:pPr>
          </w:p>
        </w:tc>
        <w:tc>
          <w:tcPr>
            <w:tcW w:w="1820"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工程版本不一致</w:t>
            </w:r>
          </w:p>
        </w:tc>
        <w:tc>
          <w:tcPr>
            <w:tcW w:w="1819"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检查更新软件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restart"/>
            <w:vAlign w:val="center"/>
          </w:tcPr>
          <w:p>
            <w:pPr>
              <w:widowControl/>
              <w:spacing w:line="360" w:lineRule="exact"/>
              <w:ind w:left="420" w:right="210"/>
              <w:jc w:val="center"/>
              <w:rPr>
                <w:rFonts w:hint="eastAsia" w:ascii="微软雅黑" w:hAnsi="微软雅黑" w:eastAsia="微软雅黑" w:cs="微软雅黑"/>
                <w:b/>
                <w:iCs/>
                <w:color w:val="auto"/>
                <w:kern w:val="0"/>
                <w:sz w:val="24"/>
                <w:szCs w:val="24"/>
              </w:rPr>
            </w:pPr>
            <w:r>
              <w:rPr>
                <w:rFonts w:hint="eastAsia" w:ascii="微软雅黑" w:hAnsi="微软雅黑" w:eastAsia="微软雅黑" w:cs="微软雅黑"/>
                <w:b/>
                <w:iCs/>
                <w:color w:val="auto"/>
                <w:kern w:val="0"/>
                <w:sz w:val="24"/>
                <w:szCs w:val="24"/>
              </w:rPr>
              <w:t>控制动作未执行</w:t>
            </w:r>
          </w:p>
        </w:tc>
        <w:tc>
          <w:tcPr>
            <w:tcW w:w="1820"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程序有错误</w:t>
            </w:r>
          </w:p>
        </w:tc>
        <w:tc>
          <w:tcPr>
            <w:tcW w:w="1819"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检查并修改程序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continue"/>
            <w:shd w:val="clear" w:color="auto" w:fill="F2F2F2"/>
            <w:vAlign w:val="center"/>
          </w:tcPr>
          <w:p>
            <w:pPr>
              <w:widowControl/>
              <w:spacing w:line="360" w:lineRule="exact"/>
              <w:ind w:left="420" w:right="210"/>
              <w:jc w:val="center"/>
              <w:rPr>
                <w:rFonts w:hint="eastAsia" w:ascii="微软雅黑" w:hAnsi="微软雅黑" w:eastAsia="微软雅黑" w:cs="微软雅黑"/>
                <w:b/>
                <w:iCs/>
                <w:color w:val="auto"/>
                <w:kern w:val="0"/>
                <w:sz w:val="24"/>
                <w:szCs w:val="24"/>
              </w:rPr>
            </w:pPr>
          </w:p>
        </w:tc>
        <w:tc>
          <w:tcPr>
            <w:tcW w:w="1820"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控制接线错误</w:t>
            </w:r>
          </w:p>
        </w:tc>
        <w:tc>
          <w:tcPr>
            <w:tcW w:w="1819"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检查并改正接线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restart"/>
            <w:vAlign w:val="center"/>
          </w:tcPr>
          <w:p>
            <w:pPr>
              <w:widowControl/>
              <w:spacing w:line="360" w:lineRule="exact"/>
              <w:ind w:left="420" w:right="210"/>
              <w:jc w:val="center"/>
              <w:rPr>
                <w:rFonts w:hint="eastAsia" w:ascii="微软雅黑" w:hAnsi="微软雅黑" w:eastAsia="微软雅黑" w:cs="微软雅黑"/>
                <w:b/>
                <w:iCs/>
                <w:color w:val="auto"/>
                <w:kern w:val="0"/>
                <w:sz w:val="24"/>
                <w:szCs w:val="24"/>
                <w:lang w:val="en-US" w:eastAsia="zh-CN"/>
              </w:rPr>
            </w:pPr>
            <w:r>
              <w:rPr>
                <w:rFonts w:hint="eastAsia" w:ascii="微软雅黑" w:hAnsi="微软雅黑" w:eastAsia="微软雅黑" w:cs="微软雅黑"/>
                <w:b/>
                <w:iCs/>
                <w:color w:val="auto"/>
                <w:kern w:val="0"/>
                <w:sz w:val="24"/>
                <w:szCs w:val="24"/>
              </w:rPr>
              <w:t>网络</w:t>
            </w:r>
            <w:r>
              <w:rPr>
                <w:rFonts w:hint="eastAsia" w:ascii="微软雅黑" w:hAnsi="微软雅黑" w:eastAsia="微软雅黑" w:cs="微软雅黑"/>
                <w:b/>
                <w:iCs/>
                <w:color w:val="auto"/>
                <w:kern w:val="0"/>
                <w:sz w:val="24"/>
                <w:szCs w:val="24"/>
                <w:lang w:val="en-US" w:eastAsia="zh-CN"/>
              </w:rPr>
              <w:t>异常</w:t>
            </w:r>
          </w:p>
        </w:tc>
        <w:tc>
          <w:tcPr>
            <w:tcW w:w="1820"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网络配置错误</w:t>
            </w:r>
          </w:p>
        </w:tc>
        <w:tc>
          <w:tcPr>
            <w:tcW w:w="1819" w:type="pct"/>
            <w:vAlign w:val="center"/>
          </w:tcPr>
          <w:p>
            <w:pPr>
              <w:widowControl/>
              <w:spacing w:line="360" w:lineRule="exact"/>
              <w:ind w:left="420" w:right="210"/>
              <w:jc w:val="center"/>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rPr>
              <w:t>重新</w:t>
            </w:r>
            <w:r>
              <w:rPr>
                <w:rFonts w:hint="eastAsia" w:ascii="微软雅黑" w:hAnsi="微软雅黑" w:eastAsia="微软雅黑" w:cs="微软雅黑"/>
                <w:color w:val="auto"/>
                <w:kern w:val="0"/>
                <w:sz w:val="24"/>
                <w:szCs w:val="24"/>
                <w:lang w:val="en-US" w:eastAsia="zh-CN"/>
              </w:rPr>
              <w:t>配置网络IP/DNS/云服务器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61" w:type="pct"/>
            <w:vMerge w:val="continue"/>
            <w:shd w:val="clear" w:color="auto" w:fill="F2F2F2"/>
            <w:vAlign w:val="center"/>
          </w:tcPr>
          <w:p>
            <w:pPr>
              <w:spacing w:line="480" w:lineRule="auto"/>
              <w:jc w:val="center"/>
              <w:rPr>
                <w:rFonts w:hint="eastAsia" w:ascii="微软雅黑" w:hAnsi="微软雅黑" w:eastAsia="微软雅黑" w:cs="微软雅黑"/>
                <w:color w:val="auto"/>
                <w:sz w:val="24"/>
                <w:szCs w:val="24"/>
              </w:rPr>
            </w:pPr>
          </w:p>
        </w:tc>
        <w:tc>
          <w:tcPr>
            <w:tcW w:w="1820"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MAC地址冲突</w:t>
            </w:r>
          </w:p>
        </w:tc>
        <w:tc>
          <w:tcPr>
            <w:tcW w:w="1819" w:type="pct"/>
            <w:shd w:val="clear" w:color="auto" w:fill="F2F2F2"/>
            <w:vAlign w:val="center"/>
          </w:tcPr>
          <w:p>
            <w:pPr>
              <w:widowControl/>
              <w:spacing w:line="360" w:lineRule="exact"/>
              <w:ind w:left="420" w:right="210"/>
              <w:jc w:val="center"/>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检查变更MAC地址</w:t>
            </w:r>
          </w:p>
        </w:tc>
      </w:tr>
    </w:tbl>
    <w:p>
      <w:pPr>
        <w:pStyle w:val="32"/>
        <w:suppressAutoHyphens/>
        <w:spacing w:line="440" w:lineRule="exact"/>
        <w:ind w:left="1260" w:leftChars="600"/>
        <w:rPr>
          <w:rFonts w:hint="eastAsia" w:ascii="微软雅黑" w:hAnsi="微软雅黑" w:eastAsia="微软雅黑" w:cs="微软雅黑"/>
          <w:color w:val="auto"/>
          <w:kern w:val="2"/>
          <w:sz w:val="24"/>
          <w:szCs w:val="24"/>
          <w:lang w:val="en-US"/>
        </w:rPr>
      </w:pPr>
      <w:r>
        <w:rPr>
          <w:rFonts w:hint="eastAsia" w:ascii="微软雅黑" w:hAnsi="微软雅黑" w:eastAsia="微软雅黑" w:cs="微软雅黑"/>
          <w:color w:val="auto"/>
          <w:sz w:val="24"/>
          <w:szCs w:val="24"/>
          <w:lang w:val="en-US"/>
        </w:rPr>
        <mc:AlternateContent>
          <mc:Choice Requires="wpg">
            <w:drawing>
              <wp:anchor distT="0" distB="0" distL="114300" distR="114300" simplePos="0" relativeHeight="251659264" behindDoc="0" locked="0" layoutInCell="1" allowOverlap="1">
                <wp:simplePos x="0" y="0"/>
                <wp:positionH relativeFrom="column">
                  <wp:posOffset>10795</wp:posOffset>
                </wp:positionH>
                <wp:positionV relativeFrom="paragraph">
                  <wp:posOffset>187960</wp:posOffset>
                </wp:positionV>
                <wp:extent cx="6090285" cy="681355"/>
                <wp:effectExtent l="6985" t="8890" r="8255" b="5080"/>
                <wp:wrapNone/>
                <wp:docPr id="58" name="Group 52"/>
                <wp:cNvGraphicFramePr/>
                <a:graphic xmlns:a="http://schemas.openxmlformats.org/drawingml/2006/main">
                  <a:graphicData uri="http://schemas.microsoft.com/office/word/2010/wordprocessingGroup">
                    <wpg:wgp>
                      <wpg:cNvGrpSpPr/>
                      <wpg:grpSpPr>
                        <a:xfrm>
                          <a:off x="0" y="0"/>
                          <a:ext cx="6090285" cy="681355"/>
                          <a:chOff x="1142" y="14434"/>
                          <a:chExt cx="9591" cy="1073"/>
                        </a:xfrm>
                      </wpg:grpSpPr>
                      <wps:wsp>
                        <wps:cNvPr id="59" name="矩形 8"/>
                        <wps:cNvSpPr>
                          <a:spLocks noChangeArrowheads="1"/>
                        </wps:cNvSpPr>
                        <wps:spPr bwMode="auto">
                          <a:xfrm>
                            <a:off x="1142" y="14434"/>
                            <a:ext cx="9591" cy="1073"/>
                          </a:xfrm>
                          <a:prstGeom prst="rect">
                            <a:avLst/>
                          </a:prstGeom>
                          <a:noFill/>
                          <a:ln w="6350">
                            <a:solidFill>
                              <a:srgbClr val="CB221C"/>
                            </a:solidFill>
                            <a:miter lim="800000"/>
                          </a:ln>
                        </wps:spPr>
                        <wps:bodyPr rot="0" vert="horz" wrap="square" lIns="91440" tIns="45720" rIns="91440" bIns="45720" anchor="ctr" anchorCtr="0" upright="1">
                          <a:noAutofit/>
                        </wps:bodyPr>
                      </wps:wsp>
                      <pic:pic xmlns:pic="http://schemas.openxmlformats.org/drawingml/2006/picture">
                        <pic:nvPicPr>
                          <pic:cNvPr id="60" name="图片 2" descr="矢量智能对象1"/>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a:xfrm>
                            <a:off x="1457" y="14614"/>
                            <a:ext cx="789" cy="707"/>
                          </a:xfrm>
                          <a:prstGeom prst="rect">
                            <a:avLst/>
                          </a:prstGeom>
                          <a:noFill/>
                        </pic:spPr>
                      </pic:pic>
                      <wps:wsp>
                        <wps:cNvPr id="61" name="文本框 2"/>
                        <wps:cNvSpPr txBox="1">
                          <a:spLocks noChangeArrowheads="1"/>
                        </wps:cNvSpPr>
                        <wps:spPr bwMode="auto">
                          <a:xfrm>
                            <a:off x="2387" y="14449"/>
                            <a:ext cx="8205" cy="1005"/>
                          </a:xfrm>
                          <a:prstGeom prst="rect">
                            <a:avLst/>
                          </a:prstGeom>
                          <a:noFill/>
                          <a:ln>
                            <a:noFill/>
                          </a:ln>
                        </wps:spPr>
                        <wps:txbx>
                          <w:txbxContent>
                            <w:p>
                              <w:pPr>
                                <w:spacing w:line="400" w:lineRule="exact"/>
                              </w:pPr>
                              <w:r>
                                <w:rPr>
                                  <w:rFonts w:hint="eastAsia" w:ascii="苹方 常规" w:hAnsi="苹方 常规" w:eastAsia="苹方 常规"/>
                                  <w:b/>
                                  <w:bCs/>
                                </w:rPr>
                                <w:t>如有其它问题请与供货商联系。建议由经验丰富的专业人员对设备进行编程调试，不正确的程序可能造成本设备或其受控设备的损坏。</w:t>
                              </w:r>
                            </w:p>
                          </w:txbxContent>
                        </wps:txbx>
                        <wps:bodyPr rot="0" vert="horz" wrap="square" lIns="91440" tIns="45720" rIns="91440" bIns="45720" anchor="t" anchorCtr="0" upright="1">
                          <a:noAutofit/>
                        </wps:bodyPr>
                      </wps:wsp>
                    </wpg:wgp>
                  </a:graphicData>
                </a:graphic>
              </wp:anchor>
            </w:drawing>
          </mc:Choice>
          <mc:Fallback>
            <w:pict>
              <v:group id="Group 52" o:spid="_x0000_s1026" o:spt="203" style="position:absolute;left:0pt;margin-left:0.85pt;margin-top:14.8pt;height:53.65pt;width:479.55pt;z-index:251659264;mso-width-relative:page;mso-height-relative:page;" coordorigin="1142,14434" coordsize="9591,1073" o:gfxdata="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">
                <o:lock v:ext="edit" aspectratio="f"/>
                <v:rect id="矩形 8" o:spid="_x0000_s1026" o:spt="1" style="position:absolute;left:1142;top:14434;height:1073;width:9591;v-text-anchor:middle;" filled="f" stroked="t" coordsize="21600,21600" o:gfxdata="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kOhvQAA&#10;ANsAAAAPAAAAAAAAAAEAIAAAACIAAABkcnMvZG93bnJldi54bWxQSwECFAAUAAAACACHTuJAMy8F&#10;njsAAAA5AAAAEAAAAAAAAAABACAAAAAMAQAAZHJzL3NoYXBleG1sLnhtbFBLBQYAAAAABgAGAFsB&#10;AAC2AwAAAAA=&#10;">
                  <v:fill on="f" focussize="0,0"/>
                  <v:stroke weight="0.5pt" color="#CB221C" miterlimit="8" joinstyle="miter"/>
                  <v:imagedata o:title=""/>
                  <o:lock v:ext="edit" aspectratio="f"/>
                </v:rect>
                <v:shape id="图片 2" o:spid="_x0000_s1026" o:spt="75" alt="矢量智能对象1" type="#_x0000_t75" style="position:absolute;left:1457;top:14614;height:707;width:789;" filled="f" o:preferrelative="t" stroked="f" coordsize="21600,21600" o:gfxdata="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UCunugAAANsA&#10;AAAPAAAAAAAAAAEAIAAAACIAAABkcnMvZG93bnJldi54bWxQSwECFAAUAAAACACHTuJAMy8FnjsA&#10;AAA5AAAAEAAAAAAAAAABACAAAAAJAQAAZHJzL3NoYXBleG1sLnhtbFBLBQYAAAAABgAGAFsBAACz&#10;AwAAAAA=&#10;">
                  <v:fill on="f" focussize="0,0"/>
                  <v:stroke on="f"/>
                  <v:imagedata r:id="rId77" o:title=""/>
                  <o:lock v:ext="edit" aspectratio="t"/>
                </v:shape>
                <v:shape id="文本框 2" o:spid="_x0000_s1026" o:spt="202" type="#_x0000_t202" style="position:absolute;left:2387;top:14449;height:1005;width:8205;"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400" w:lineRule="exact"/>
                        </w:pPr>
                        <w:r>
                          <w:rPr>
                            <w:rFonts w:hint="eastAsia" w:ascii="苹方 常规" w:hAnsi="苹方 常规" w:eastAsia="苹方 常规"/>
                            <w:b/>
                            <w:bCs/>
                          </w:rPr>
                          <w:t>如有其它问题请与供货商联系。建议由经验丰富的专业人员对设备进行编程调试，不正确的程序可能造成本设备或其受控设备的损坏。</w:t>
                        </w:r>
                      </w:p>
                    </w:txbxContent>
                  </v:textbox>
                </v:shape>
              </v:group>
            </w:pict>
          </mc:Fallback>
        </mc:AlternateContent>
      </w:r>
    </w:p>
    <w:sectPr>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0F72350D-1104-4050-8238-36A4BB5A161F}"/>
  </w:font>
  <w:font w:name="宋体">
    <w:panose1 w:val="02010600030101010101"/>
    <w:charset w:val="86"/>
    <w:family w:val="auto"/>
    <w:pitch w:val="default"/>
    <w:sig w:usb0="00000203" w:usb1="288F0000" w:usb2="00000006" w:usb3="00000000" w:csb0="00040001" w:csb1="00000000"/>
    <w:embedRegular r:id="rId2" w:fontKey="{6CCDDBAF-E60E-40BD-8E95-3069737BA358}"/>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3" w:fontKey="{70CB496B-2C3F-4634-AD86-BDD0D9E8BB2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4" w:fontKey="{6246D938-8B05-4686-AA98-BF5D1DCCC78C}"/>
  </w:font>
  <w:font w:name="苹方 常规">
    <w:panose1 w:val="020B0300000000000000"/>
    <w:charset w:val="86"/>
    <w:family w:val="swiss"/>
    <w:pitch w:val="default"/>
    <w:sig w:usb0="A00002FF" w:usb1="7ACFFCFB" w:usb2="00000016" w:usb3="00000000" w:csb0="00040001" w:csb1="00000000"/>
    <w:embedRegular r:id="rId5" w:fontKey="{CBFABC76-EBF6-498F-9E1E-6540E2207F08}"/>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dobe 宋体 Std L">
    <w:altName w:val="宋体"/>
    <w:panose1 w:val="00000000000000000000"/>
    <w:charset w:val="86"/>
    <w:family w:val="roman"/>
    <w:pitch w:val="default"/>
    <w:sig w:usb0="00000000" w:usb1="00000000" w:usb2="00000016" w:usb3="00000000" w:csb0="00060007"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819"/>
        <w:tab w:val="clear" w:pos="4153"/>
        <w:tab w:val="clear" w:pos="8306"/>
      </w:tabs>
      <w:rPr>
        <w:rFonts w:hint="eastAsia"/>
      </w:rPr>
    </w:pPr>
    <w:r>
      <w:drawing>
        <wp:anchor distT="0" distB="0" distL="114300" distR="114300" simplePos="0" relativeHeight="251670528" behindDoc="0" locked="0" layoutInCell="1" allowOverlap="1">
          <wp:simplePos x="0" y="0"/>
          <wp:positionH relativeFrom="column">
            <wp:posOffset>5461635</wp:posOffset>
          </wp:positionH>
          <wp:positionV relativeFrom="paragraph">
            <wp:posOffset>119380</wp:posOffset>
          </wp:positionV>
          <wp:extent cx="586105" cy="586105"/>
          <wp:effectExtent l="0" t="0" r="4445" b="4445"/>
          <wp:wrapSquare wrapText="bothSides"/>
          <wp:docPr id="12" name="图片 12"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rFonts w:hint="eastAsia"/>
      </w:rPr>
      <w:drawing>
        <wp:inline distT="0" distB="0" distL="114300" distR="114300">
          <wp:extent cx="3731260" cy="695325"/>
          <wp:effectExtent l="0" t="0" r="2540" b="0"/>
          <wp:docPr id="4" name="图片 4"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pPr>
      <w:pStyle w:val="9"/>
      <w:ind w:firstLine="3200" w:firstLineChars="1600"/>
      <w:rPr>
        <w:rFonts w:ascii="苹方 常规" w:hAnsi="苹方 常规" w:eastAsia="苹方 常规"/>
        <w:sz w:val="21"/>
        <w:szCs w:val="21"/>
        <w:lang w:val="zh-CN"/>
      </w:rPr>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hint="eastAsia" w:ascii="Times New Roman" w:hAnsi="Times New Roman" w:eastAsia="宋体" w:cs="Times New Roman"/>
        <w:b/>
        <w:bCs/>
        <w:color w:val="171A1D"/>
        <w:sz w:val="20"/>
        <w:szCs w:val="20"/>
        <w:shd w:val="clear" w:color="auto" w:fill="FFFFFF"/>
        <w:lang w:val="en-US" w:eastAsia="zh-CN"/>
      </w:rPr>
      <w:t xml:space="preserve">       </w:t>
    </w:r>
    <w:r>
      <w:rPr>
        <w:rFonts w:hint="eastAsia" w:ascii="Times New Roman" w:hAnsi="Times New Roman" w:cs="Times New Roman"/>
        <w:b/>
        <w:bCs/>
        <w:color w:val="171A1D"/>
        <w:sz w:val="20"/>
        <w:szCs w:val="20"/>
        <w:shd w:val="clear" w:color="auto" w:fill="FFFFFF"/>
        <w:lang w:val="en-US" w:eastAsia="zh-CN"/>
      </w:rPr>
      <w:t xml:space="preserve">   </w:t>
    </w:r>
    <w:r>
      <w:rPr>
        <w:rFonts w:ascii="Times New Roman" w:hAnsi="Times New Roman" w:eastAsia="宋体" w:cs="Times New Roman"/>
        <w:color w:val="171A1D"/>
        <w:sz w:val="20"/>
        <w:szCs w:val="20"/>
        <w:shd w:val="clear" w:color="auto" w:fill="FFFFFF"/>
      </w:rPr>
      <w:t>表单号：BD-CPCTY-0001 A0</w:t>
    </w:r>
    <w:r>
      <w:rPr>
        <w:rFonts w:ascii="Times New Roman" w:hAnsi="Times New Roman" w:eastAsia="宋体" w:cs="Times New Roman"/>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hint="eastAsia"/>
      </w:rPr>
    </w:pPr>
    <w:r>
      <w:drawing>
        <wp:anchor distT="0" distB="0" distL="114300" distR="114300" simplePos="0" relativeHeight="251675648" behindDoc="0" locked="0" layoutInCell="1" allowOverlap="1">
          <wp:simplePos x="0" y="0"/>
          <wp:positionH relativeFrom="column">
            <wp:posOffset>5504815</wp:posOffset>
          </wp:positionH>
          <wp:positionV relativeFrom="paragraph">
            <wp:posOffset>114935</wp:posOffset>
          </wp:positionV>
          <wp:extent cx="586105" cy="586105"/>
          <wp:effectExtent l="0" t="0" r="4445" b="4445"/>
          <wp:wrapSquare wrapText="bothSides"/>
          <wp:docPr id="47" name="图片 47"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rFonts w:hint="eastAsia"/>
      </w:rPr>
      <w:drawing>
        <wp:inline distT="0" distB="0" distL="114300" distR="114300">
          <wp:extent cx="3731260" cy="695325"/>
          <wp:effectExtent l="0" t="0" r="2540" b="0"/>
          <wp:docPr id="34" name="图片 34"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pPr>
      <w:pStyle w:val="9"/>
      <w:ind w:firstLine="3600" w:firstLineChars="1800"/>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hint="eastAsia" w:ascii="Times New Roman" w:hAnsi="Times New Roman" w:eastAsia="宋体" w:cs="Times New Roman"/>
        <w:b/>
        <w:bCs/>
        <w:color w:val="171A1D"/>
        <w:sz w:val="20"/>
        <w:szCs w:val="20"/>
        <w:shd w:val="clear" w:color="auto" w:fill="FFFFFF"/>
        <w:lang w:val="en-US" w:eastAsia="zh-CN"/>
      </w:rPr>
      <w:t xml:space="preserve">       </w:t>
    </w:r>
    <w:r>
      <w:rPr>
        <w:rFonts w:ascii="Times New Roman" w:hAnsi="Times New Roman" w:eastAsia="宋体" w:cs="Times New Roman"/>
        <w:color w:val="171A1D"/>
        <w:sz w:val="20"/>
        <w:szCs w:val="20"/>
        <w:shd w:val="clear" w:color="auto" w:fill="FFFFFF"/>
      </w:rPr>
      <w:t>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rPr>
        <w:rFonts w:hint="eastAsia"/>
        <w:lang w:val="en-US" w:eastAsia="zh-CN"/>
      </w:rPr>
      <w:t xml:space="preserve"> </w:t>
    </w:r>
    <w:r>
      <w:drawing>
        <wp:inline distT="0" distB="0" distL="114300" distR="114300">
          <wp:extent cx="2204085" cy="683895"/>
          <wp:effectExtent l="0" t="0" r="5715" b="1905"/>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82" name="图片 82"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rPr>
        <w:rFonts w:hint="eastAsia"/>
        <w:lang w:val="en-US" w:eastAsia="zh-CN"/>
      </w:rPr>
      <w:t xml:space="preserve"> </w:t>
    </w:r>
    <w:r>
      <w:drawing>
        <wp:inline distT="0" distB="0" distL="114300" distR="114300">
          <wp:extent cx="2204085" cy="683895"/>
          <wp:effectExtent l="0" t="0" r="5715" b="190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22" name="图片 22"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B7F13E"/>
    <w:multiLevelType w:val="multilevel"/>
    <w:tmpl w:val="F4B7F13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F04454D"/>
    <w:multiLevelType w:val="multilevel"/>
    <w:tmpl w:val="0F04454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B62CA4"/>
    <w:multiLevelType w:val="multilevel"/>
    <w:tmpl w:val="14B62CA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FF6AEA"/>
    <w:multiLevelType w:val="multilevel"/>
    <w:tmpl w:val="25FF6AEA"/>
    <w:lvl w:ilvl="0" w:tentative="0">
      <w:start w:val="1"/>
      <w:numFmt w:val="chineseCounting"/>
      <w:suff w:val="nothing"/>
      <w:lvlText w:val="%1、"/>
      <w:lvlJc w:val="left"/>
      <w:pPr>
        <w:ind w:firstLine="400"/>
      </w:pPr>
      <w:rPr>
        <w:rFonts w:hint="eastAsia" w:cs="Times New Roman"/>
      </w:rPr>
    </w:lvl>
    <w:lvl w:ilvl="1" w:tentative="0">
      <w:start w:val="1"/>
      <w:numFmt w:val="decimal"/>
      <w:suff w:val="nothing"/>
      <w:lvlText w:val="%2．"/>
      <w:lvlJc w:val="left"/>
      <w:pPr>
        <w:ind w:firstLine="400"/>
      </w:pPr>
      <w:rPr>
        <w:rFonts w:hint="eastAsia" w:cs="Times New Roman"/>
      </w:rPr>
    </w:lvl>
    <w:lvl w:ilvl="2" w:tentative="0">
      <w:start w:val="1"/>
      <w:numFmt w:val="decimal"/>
      <w:suff w:val="nothing"/>
      <w:lvlText w:val="（%3）"/>
      <w:lvlJc w:val="left"/>
      <w:pPr>
        <w:ind w:firstLine="402"/>
      </w:pPr>
      <w:rPr>
        <w:rFonts w:hint="eastAsia" w:cs="Times New Roman"/>
      </w:rPr>
    </w:lvl>
    <w:lvl w:ilvl="3" w:tentative="0">
      <w:start w:val="1"/>
      <w:numFmt w:val="decimalEnclosedCircleChinese"/>
      <w:suff w:val="nothing"/>
      <w:lvlText w:val="%4 "/>
      <w:lvlJc w:val="left"/>
      <w:pPr>
        <w:ind w:firstLine="402"/>
      </w:pPr>
      <w:rPr>
        <w:rFonts w:hint="eastAsia" w:cs="Times New Roman"/>
      </w:rPr>
    </w:lvl>
    <w:lvl w:ilvl="4" w:tentative="0">
      <w:start w:val="1"/>
      <w:numFmt w:val="decimal"/>
      <w:suff w:val="nothing"/>
      <w:lvlText w:val="%5）"/>
      <w:lvlJc w:val="left"/>
      <w:pPr>
        <w:ind w:firstLine="402"/>
      </w:pPr>
      <w:rPr>
        <w:rFonts w:hint="eastAsia" w:cs="Times New Roman"/>
      </w:rPr>
    </w:lvl>
    <w:lvl w:ilvl="5" w:tentative="0">
      <w:start w:val="1"/>
      <w:numFmt w:val="lowerLetter"/>
      <w:suff w:val="nothing"/>
      <w:lvlText w:val="%6．"/>
      <w:lvlJc w:val="left"/>
      <w:pPr>
        <w:ind w:firstLine="402"/>
      </w:pPr>
      <w:rPr>
        <w:rFonts w:hint="eastAsia" w:cs="Times New Roman"/>
      </w:rPr>
    </w:lvl>
    <w:lvl w:ilvl="6" w:tentative="0">
      <w:start w:val="1"/>
      <w:numFmt w:val="lowerLetter"/>
      <w:suff w:val="nothing"/>
      <w:lvlText w:val="%7）"/>
      <w:lvlJc w:val="left"/>
      <w:pPr>
        <w:ind w:firstLine="402"/>
      </w:pPr>
      <w:rPr>
        <w:rFonts w:hint="eastAsia" w:cs="Times New Roman"/>
      </w:rPr>
    </w:lvl>
    <w:lvl w:ilvl="7" w:tentative="0">
      <w:start w:val="1"/>
      <w:numFmt w:val="lowerRoman"/>
      <w:suff w:val="nothing"/>
      <w:lvlText w:val="%8. "/>
      <w:lvlJc w:val="left"/>
      <w:pPr>
        <w:ind w:firstLine="402"/>
      </w:pPr>
      <w:rPr>
        <w:rFonts w:hint="eastAsia" w:cs="Times New Roman"/>
      </w:rPr>
    </w:lvl>
    <w:lvl w:ilvl="8" w:tentative="0">
      <w:start w:val="1"/>
      <w:numFmt w:val="lowerRoman"/>
      <w:suff w:val="nothing"/>
      <w:lvlText w:val="%9）"/>
      <w:lvlJc w:val="left"/>
      <w:pPr>
        <w:ind w:firstLine="402"/>
      </w:pPr>
      <w:rPr>
        <w:rFonts w:hint="eastAsia" w:cs="Times New Roman"/>
      </w:rPr>
    </w:lvl>
  </w:abstractNum>
  <w:abstractNum w:abstractNumId="4">
    <w:nsid w:val="31AF415A"/>
    <w:multiLevelType w:val="multilevel"/>
    <w:tmpl w:val="31AF415A"/>
    <w:lvl w:ilvl="0" w:tentative="0">
      <w:start w:val="1"/>
      <w:numFmt w:val="chineseCounting"/>
      <w:suff w:val="nothing"/>
      <w:lvlText w:val="%1、"/>
      <w:lvlJc w:val="left"/>
      <w:pPr>
        <w:ind w:firstLine="400"/>
      </w:pPr>
      <w:rPr>
        <w:rFonts w:hint="eastAsia" w:cs="Times New Roman"/>
      </w:rPr>
    </w:lvl>
    <w:lvl w:ilvl="1" w:tentative="0">
      <w:start w:val="1"/>
      <w:numFmt w:val="decimal"/>
      <w:suff w:val="nothing"/>
      <w:lvlText w:val="%2．"/>
      <w:lvlJc w:val="left"/>
      <w:pPr>
        <w:ind w:firstLine="400"/>
      </w:pPr>
      <w:rPr>
        <w:rFonts w:hint="eastAsia" w:cs="Times New Roman"/>
      </w:rPr>
    </w:lvl>
    <w:lvl w:ilvl="2" w:tentative="0">
      <w:start w:val="1"/>
      <w:numFmt w:val="decimal"/>
      <w:suff w:val="nothing"/>
      <w:lvlText w:val="（%3）"/>
      <w:lvlJc w:val="left"/>
      <w:pPr>
        <w:ind w:firstLine="402"/>
      </w:pPr>
      <w:rPr>
        <w:rFonts w:hint="eastAsia" w:cs="Times New Roman"/>
      </w:rPr>
    </w:lvl>
    <w:lvl w:ilvl="3" w:tentative="0">
      <w:start w:val="1"/>
      <w:numFmt w:val="decimalEnclosedCircleChinese"/>
      <w:suff w:val="nothing"/>
      <w:lvlText w:val="%4 "/>
      <w:lvlJc w:val="left"/>
      <w:pPr>
        <w:ind w:firstLine="402"/>
      </w:pPr>
      <w:rPr>
        <w:rFonts w:hint="eastAsia" w:cs="Times New Roman"/>
      </w:rPr>
    </w:lvl>
    <w:lvl w:ilvl="4" w:tentative="0">
      <w:start w:val="1"/>
      <w:numFmt w:val="decimal"/>
      <w:suff w:val="nothing"/>
      <w:lvlText w:val="%5）"/>
      <w:lvlJc w:val="left"/>
      <w:pPr>
        <w:ind w:firstLine="402"/>
      </w:pPr>
      <w:rPr>
        <w:rFonts w:hint="eastAsia" w:cs="Times New Roman"/>
      </w:rPr>
    </w:lvl>
    <w:lvl w:ilvl="5" w:tentative="0">
      <w:start w:val="1"/>
      <w:numFmt w:val="lowerLetter"/>
      <w:suff w:val="nothing"/>
      <w:lvlText w:val="%6．"/>
      <w:lvlJc w:val="left"/>
      <w:pPr>
        <w:ind w:firstLine="402"/>
      </w:pPr>
      <w:rPr>
        <w:rFonts w:hint="eastAsia" w:cs="Times New Roman"/>
      </w:rPr>
    </w:lvl>
    <w:lvl w:ilvl="6" w:tentative="0">
      <w:start w:val="1"/>
      <w:numFmt w:val="lowerLetter"/>
      <w:suff w:val="nothing"/>
      <w:lvlText w:val="%7）"/>
      <w:lvlJc w:val="left"/>
      <w:pPr>
        <w:ind w:firstLine="402"/>
      </w:pPr>
      <w:rPr>
        <w:rFonts w:hint="eastAsia" w:cs="Times New Roman"/>
      </w:rPr>
    </w:lvl>
    <w:lvl w:ilvl="7" w:tentative="0">
      <w:start w:val="1"/>
      <w:numFmt w:val="lowerRoman"/>
      <w:suff w:val="nothing"/>
      <w:lvlText w:val="%8. "/>
      <w:lvlJc w:val="left"/>
      <w:pPr>
        <w:ind w:firstLine="402"/>
      </w:pPr>
      <w:rPr>
        <w:rFonts w:hint="eastAsia" w:cs="Times New Roman"/>
      </w:rPr>
    </w:lvl>
    <w:lvl w:ilvl="8" w:tentative="0">
      <w:start w:val="1"/>
      <w:numFmt w:val="lowerRoman"/>
      <w:suff w:val="nothing"/>
      <w:lvlText w:val="%9）"/>
      <w:lvlJc w:val="left"/>
      <w:pPr>
        <w:ind w:firstLine="402"/>
      </w:pPr>
      <w:rPr>
        <w:rFonts w:hint="eastAsia" w:cs="Times New Roman"/>
      </w:rPr>
    </w:lvl>
  </w:abstractNum>
  <w:abstractNum w:abstractNumId="5">
    <w:nsid w:val="32B08811"/>
    <w:multiLevelType w:val="multilevel"/>
    <w:tmpl w:val="32B0881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C8A2BF9"/>
    <w:multiLevelType w:val="multilevel"/>
    <w:tmpl w:val="3C8A2BF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4470AAB"/>
    <w:multiLevelType w:val="multilevel"/>
    <w:tmpl w:val="64470AA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A952FAF"/>
    <w:multiLevelType w:val="multilevel"/>
    <w:tmpl w:val="6A952FA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56B51B5"/>
    <w:multiLevelType w:val="multilevel"/>
    <w:tmpl w:val="756B51B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3"/>
  </w:num>
  <w:num w:numId="4">
    <w:abstractNumId w:val="0"/>
  </w:num>
  <w:num w:numId="5">
    <w:abstractNumId w:val="9"/>
  </w:num>
  <w:num w:numId="6">
    <w:abstractNumId w:val="4"/>
  </w:num>
  <w:num w:numId="7">
    <w:abstractNumId w:val="8"/>
  </w:num>
  <w:num w:numId="8">
    <w:abstractNumId w:val="5"/>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embedSystemFonts/>
  <w:saveSubset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8F0039"/>
    <w:rsid w:val="00002923"/>
    <w:rsid w:val="00007FC7"/>
    <w:rsid w:val="00024CC9"/>
    <w:rsid w:val="0002713F"/>
    <w:rsid w:val="0004390F"/>
    <w:rsid w:val="00052BDD"/>
    <w:rsid w:val="00054493"/>
    <w:rsid w:val="0005784E"/>
    <w:rsid w:val="00083983"/>
    <w:rsid w:val="00086284"/>
    <w:rsid w:val="00093F2D"/>
    <w:rsid w:val="00094BC7"/>
    <w:rsid w:val="00097590"/>
    <w:rsid w:val="000A2693"/>
    <w:rsid w:val="000A4D1D"/>
    <w:rsid w:val="000B144A"/>
    <w:rsid w:val="000C02FD"/>
    <w:rsid w:val="000C270B"/>
    <w:rsid w:val="000C4B2D"/>
    <w:rsid w:val="000D00D8"/>
    <w:rsid w:val="000E48E4"/>
    <w:rsid w:val="000F4034"/>
    <w:rsid w:val="000F69DB"/>
    <w:rsid w:val="001005C9"/>
    <w:rsid w:val="00101246"/>
    <w:rsid w:val="00110E02"/>
    <w:rsid w:val="00121D26"/>
    <w:rsid w:val="00127A1A"/>
    <w:rsid w:val="001336D7"/>
    <w:rsid w:val="0013583D"/>
    <w:rsid w:val="001367EC"/>
    <w:rsid w:val="00140F76"/>
    <w:rsid w:val="00150549"/>
    <w:rsid w:val="00156FC0"/>
    <w:rsid w:val="00160A9F"/>
    <w:rsid w:val="001709D6"/>
    <w:rsid w:val="00186C61"/>
    <w:rsid w:val="00193794"/>
    <w:rsid w:val="00193A4E"/>
    <w:rsid w:val="001A1A38"/>
    <w:rsid w:val="001A2E88"/>
    <w:rsid w:val="001A2E92"/>
    <w:rsid w:val="001A58C6"/>
    <w:rsid w:val="001B0C25"/>
    <w:rsid w:val="001B1380"/>
    <w:rsid w:val="001B70B2"/>
    <w:rsid w:val="001C020B"/>
    <w:rsid w:val="001C5177"/>
    <w:rsid w:val="001C636B"/>
    <w:rsid w:val="001D7975"/>
    <w:rsid w:val="001E0A16"/>
    <w:rsid w:val="001E1B0F"/>
    <w:rsid w:val="001F04C5"/>
    <w:rsid w:val="001F35B0"/>
    <w:rsid w:val="00202323"/>
    <w:rsid w:val="0020262F"/>
    <w:rsid w:val="002039E8"/>
    <w:rsid w:val="00205536"/>
    <w:rsid w:val="00207A81"/>
    <w:rsid w:val="002115DD"/>
    <w:rsid w:val="0021281E"/>
    <w:rsid w:val="0021566B"/>
    <w:rsid w:val="00224ED5"/>
    <w:rsid w:val="0022505F"/>
    <w:rsid w:val="00227D3F"/>
    <w:rsid w:val="0023135E"/>
    <w:rsid w:val="002361C1"/>
    <w:rsid w:val="002443FA"/>
    <w:rsid w:val="00254154"/>
    <w:rsid w:val="002552D3"/>
    <w:rsid w:val="00260D39"/>
    <w:rsid w:val="0026215F"/>
    <w:rsid w:val="00262F44"/>
    <w:rsid w:val="00272FC6"/>
    <w:rsid w:val="0027578C"/>
    <w:rsid w:val="00280323"/>
    <w:rsid w:val="0029200E"/>
    <w:rsid w:val="002926C6"/>
    <w:rsid w:val="00292C2D"/>
    <w:rsid w:val="00293409"/>
    <w:rsid w:val="00295E18"/>
    <w:rsid w:val="002A064B"/>
    <w:rsid w:val="002A0EF8"/>
    <w:rsid w:val="002A166C"/>
    <w:rsid w:val="002A23F2"/>
    <w:rsid w:val="002A42B9"/>
    <w:rsid w:val="002A67CD"/>
    <w:rsid w:val="002B15FD"/>
    <w:rsid w:val="002B5B72"/>
    <w:rsid w:val="002B5FED"/>
    <w:rsid w:val="002B6DEB"/>
    <w:rsid w:val="002D295F"/>
    <w:rsid w:val="002D4498"/>
    <w:rsid w:val="002D5992"/>
    <w:rsid w:val="002D75CC"/>
    <w:rsid w:val="002E430F"/>
    <w:rsid w:val="002F019B"/>
    <w:rsid w:val="00314421"/>
    <w:rsid w:val="00315041"/>
    <w:rsid w:val="00317419"/>
    <w:rsid w:val="00321DDD"/>
    <w:rsid w:val="0033241D"/>
    <w:rsid w:val="003369D7"/>
    <w:rsid w:val="003415F9"/>
    <w:rsid w:val="00341990"/>
    <w:rsid w:val="00343ED0"/>
    <w:rsid w:val="00346500"/>
    <w:rsid w:val="003534D7"/>
    <w:rsid w:val="00353E01"/>
    <w:rsid w:val="00361D2A"/>
    <w:rsid w:val="003708CB"/>
    <w:rsid w:val="00370F2F"/>
    <w:rsid w:val="00372918"/>
    <w:rsid w:val="00382736"/>
    <w:rsid w:val="00384ACC"/>
    <w:rsid w:val="00391542"/>
    <w:rsid w:val="00391A78"/>
    <w:rsid w:val="00395E09"/>
    <w:rsid w:val="003B220B"/>
    <w:rsid w:val="003B4F14"/>
    <w:rsid w:val="003C09F3"/>
    <w:rsid w:val="003C1158"/>
    <w:rsid w:val="003C370A"/>
    <w:rsid w:val="003C7D4A"/>
    <w:rsid w:val="003D03BC"/>
    <w:rsid w:val="003D499E"/>
    <w:rsid w:val="003E5282"/>
    <w:rsid w:val="003F0A2A"/>
    <w:rsid w:val="003F1A99"/>
    <w:rsid w:val="003F473A"/>
    <w:rsid w:val="004030CA"/>
    <w:rsid w:val="00406CA0"/>
    <w:rsid w:val="00415DC8"/>
    <w:rsid w:val="0042073F"/>
    <w:rsid w:val="004215A3"/>
    <w:rsid w:val="00421B9B"/>
    <w:rsid w:val="004257F9"/>
    <w:rsid w:val="00440BAC"/>
    <w:rsid w:val="00444086"/>
    <w:rsid w:val="00451BD0"/>
    <w:rsid w:val="0046166B"/>
    <w:rsid w:val="00463868"/>
    <w:rsid w:val="00466884"/>
    <w:rsid w:val="0046744D"/>
    <w:rsid w:val="00472031"/>
    <w:rsid w:val="00475525"/>
    <w:rsid w:val="0047751A"/>
    <w:rsid w:val="00480EE6"/>
    <w:rsid w:val="00486983"/>
    <w:rsid w:val="00492584"/>
    <w:rsid w:val="004936AE"/>
    <w:rsid w:val="004A1E79"/>
    <w:rsid w:val="004B110C"/>
    <w:rsid w:val="004C29DB"/>
    <w:rsid w:val="004C3A25"/>
    <w:rsid w:val="004D31B8"/>
    <w:rsid w:val="004D527B"/>
    <w:rsid w:val="004D547A"/>
    <w:rsid w:val="004E11A6"/>
    <w:rsid w:val="004E4079"/>
    <w:rsid w:val="004F251D"/>
    <w:rsid w:val="004F6EDC"/>
    <w:rsid w:val="00502091"/>
    <w:rsid w:val="005030EB"/>
    <w:rsid w:val="00525EE7"/>
    <w:rsid w:val="00533465"/>
    <w:rsid w:val="00534420"/>
    <w:rsid w:val="0053656B"/>
    <w:rsid w:val="00536707"/>
    <w:rsid w:val="0054100D"/>
    <w:rsid w:val="005444E1"/>
    <w:rsid w:val="005547E0"/>
    <w:rsid w:val="0055715F"/>
    <w:rsid w:val="005571FA"/>
    <w:rsid w:val="00557CF0"/>
    <w:rsid w:val="00564E93"/>
    <w:rsid w:val="0057156D"/>
    <w:rsid w:val="00573413"/>
    <w:rsid w:val="00575625"/>
    <w:rsid w:val="00576C15"/>
    <w:rsid w:val="00582052"/>
    <w:rsid w:val="00594599"/>
    <w:rsid w:val="005B0110"/>
    <w:rsid w:val="005B1893"/>
    <w:rsid w:val="005D3C42"/>
    <w:rsid w:val="005D469E"/>
    <w:rsid w:val="005E02E6"/>
    <w:rsid w:val="005E0440"/>
    <w:rsid w:val="005F2727"/>
    <w:rsid w:val="005F3704"/>
    <w:rsid w:val="005F56B8"/>
    <w:rsid w:val="00600E6D"/>
    <w:rsid w:val="00612C9B"/>
    <w:rsid w:val="00615A1E"/>
    <w:rsid w:val="00632190"/>
    <w:rsid w:val="00645FC5"/>
    <w:rsid w:val="00646DE9"/>
    <w:rsid w:val="00650205"/>
    <w:rsid w:val="00650E39"/>
    <w:rsid w:val="00656401"/>
    <w:rsid w:val="00656A69"/>
    <w:rsid w:val="00664BA4"/>
    <w:rsid w:val="00666AF2"/>
    <w:rsid w:val="006676D6"/>
    <w:rsid w:val="006744C6"/>
    <w:rsid w:val="0067467B"/>
    <w:rsid w:val="00674C8E"/>
    <w:rsid w:val="00681485"/>
    <w:rsid w:val="00683106"/>
    <w:rsid w:val="006849BC"/>
    <w:rsid w:val="00684C5A"/>
    <w:rsid w:val="00685727"/>
    <w:rsid w:val="00687088"/>
    <w:rsid w:val="00690379"/>
    <w:rsid w:val="006905A6"/>
    <w:rsid w:val="00697E9D"/>
    <w:rsid w:val="006A0203"/>
    <w:rsid w:val="006A4F0D"/>
    <w:rsid w:val="006A544A"/>
    <w:rsid w:val="006A5B99"/>
    <w:rsid w:val="006B3DC5"/>
    <w:rsid w:val="006B4839"/>
    <w:rsid w:val="006B765D"/>
    <w:rsid w:val="006C3184"/>
    <w:rsid w:val="006C5722"/>
    <w:rsid w:val="006D146F"/>
    <w:rsid w:val="006D1542"/>
    <w:rsid w:val="006D1E51"/>
    <w:rsid w:val="006E3DD0"/>
    <w:rsid w:val="006F09C7"/>
    <w:rsid w:val="00701294"/>
    <w:rsid w:val="007020D0"/>
    <w:rsid w:val="0070687F"/>
    <w:rsid w:val="00711DC3"/>
    <w:rsid w:val="00711E10"/>
    <w:rsid w:val="00716363"/>
    <w:rsid w:val="00720B1E"/>
    <w:rsid w:val="00721817"/>
    <w:rsid w:val="00726A4F"/>
    <w:rsid w:val="00734A60"/>
    <w:rsid w:val="00737A66"/>
    <w:rsid w:val="00737D7A"/>
    <w:rsid w:val="00742148"/>
    <w:rsid w:val="00742A0D"/>
    <w:rsid w:val="0075294D"/>
    <w:rsid w:val="00764459"/>
    <w:rsid w:val="007675E1"/>
    <w:rsid w:val="007757C9"/>
    <w:rsid w:val="0077766A"/>
    <w:rsid w:val="00780321"/>
    <w:rsid w:val="00784414"/>
    <w:rsid w:val="007853C9"/>
    <w:rsid w:val="007870AB"/>
    <w:rsid w:val="00787BF9"/>
    <w:rsid w:val="00790355"/>
    <w:rsid w:val="00791DD4"/>
    <w:rsid w:val="00792EBF"/>
    <w:rsid w:val="0079521D"/>
    <w:rsid w:val="007A03CE"/>
    <w:rsid w:val="007A27E8"/>
    <w:rsid w:val="007A3688"/>
    <w:rsid w:val="007A454D"/>
    <w:rsid w:val="007B5C40"/>
    <w:rsid w:val="007C4FFA"/>
    <w:rsid w:val="007D08BE"/>
    <w:rsid w:val="007D2D4B"/>
    <w:rsid w:val="007D3A03"/>
    <w:rsid w:val="007E3D7F"/>
    <w:rsid w:val="007E49D1"/>
    <w:rsid w:val="007F0D95"/>
    <w:rsid w:val="007F4C06"/>
    <w:rsid w:val="0080106D"/>
    <w:rsid w:val="00802EBB"/>
    <w:rsid w:val="00812449"/>
    <w:rsid w:val="00822B95"/>
    <w:rsid w:val="00822C8B"/>
    <w:rsid w:val="00826672"/>
    <w:rsid w:val="008338F0"/>
    <w:rsid w:val="00835F69"/>
    <w:rsid w:val="0084167F"/>
    <w:rsid w:val="0084436D"/>
    <w:rsid w:val="00846E53"/>
    <w:rsid w:val="008504C8"/>
    <w:rsid w:val="00850DCA"/>
    <w:rsid w:val="00851600"/>
    <w:rsid w:val="00851B41"/>
    <w:rsid w:val="00855D22"/>
    <w:rsid w:val="008658A3"/>
    <w:rsid w:val="008720E3"/>
    <w:rsid w:val="0087448E"/>
    <w:rsid w:val="00875B2E"/>
    <w:rsid w:val="00875CC4"/>
    <w:rsid w:val="00886A77"/>
    <w:rsid w:val="008909CF"/>
    <w:rsid w:val="00890C57"/>
    <w:rsid w:val="008923D9"/>
    <w:rsid w:val="00896171"/>
    <w:rsid w:val="008A474D"/>
    <w:rsid w:val="008B12FB"/>
    <w:rsid w:val="008C46E2"/>
    <w:rsid w:val="008C7BA2"/>
    <w:rsid w:val="008D1D42"/>
    <w:rsid w:val="008E2CDE"/>
    <w:rsid w:val="008E33CE"/>
    <w:rsid w:val="008F0039"/>
    <w:rsid w:val="008F130C"/>
    <w:rsid w:val="008F3A38"/>
    <w:rsid w:val="008F6E37"/>
    <w:rsid w:val="00903357"/>
    <w:rsid w:val="009052C7"/>
    <w:rsid w:val="009101E8"/>
    <w:rsid w:val="00914876"/>
    <w:rsid w:val="0091491B"/>
    <w:rsid w:val="00915855"/>
    <w:rsid w:val="00920CAE"/>
    <w:rsid w:val="00923AC8"/>
    <w:rsid w:val="009243D3"/>
    <w:rsid w:val="00924DF0"/>
    <w:rsid w:val="00935752"/>
    <w:rsid w:val="00940F14"/>
    <w:rsid w:val="009413E8"/>
    <w:rsid w:val="00946377"/>
    <w:rsid w:val="009601C4"/>
    <w:rsid w:val="00965397"/>
    <w:rsid w:val="009675E7"/>
    <w:rsid w:val="009735C6"/>
    <w:rsid w:val="009902EF"/>
    <w:rsid w:val="00990EBB"/>
    <w:rsid w:val="00991572"/>
    <w:rsid w:val="0099159B"/>
    <w:rsid w:val="009A0F9B"/>
    <w:rsid w:val="009A1DE0"/>
    <w:rsid w:val="009A754B"/>
    <w:rsid w:val="009B19F8"/>
    <w:rsid w:val="009B1D6E"/>
    <w:rsid w:val="009C018F"/>
    <w:rsid w:val="009C0726"/>
    <w:rsid w:val="009C23EE"/>
    <w:rsid w:val="009C33B0"/>
    <w:rsid w:val="009E052F"/>
    <w:rsid w:val="009E0A0E"/>
    <w:rsid w:val="009E6AF0"/>
    <w:rsid w:val="009F7978"/>
    <w:rsid w:val="00A0008C"/>
    <w:rsid w:val="00A04C5A"/>
    <w:rsid w:val="00A04D33"/>
    <w:rsid w:val="00A06922"/>
    <w:rsid w:val="00A11F79"/>
    <w:rsid w:val="00A15640"/>
    <w:rsid w:val="00A17640"/>
    <w:rsid w:val="00A238C0"/>
    <w:rsid w:val="00A3285F"/>
    <w:rsid w:val="00A454D8"/>
    <w:rsid w:val="00A45C67"/>
    <w:rsid w:val="00A57DFA"/>
    <w:rsid w:val="00A6310C"/>
    <w:rsid w:val="00A64BD0"/>
    <w:rsid w:val="00A64E45"/>
    <w:rsid w:val="00A6679B"/>
    <w:rsid w:val="00A72E5D"/>
    <w:rsid w:val="00A73DC2"/>
    <w:rsid w:val="00A7532D"/>
    <w:rsid w:val="00A8357A"/>
    <w:rsid w:val="00A87E28"/>
    <w:rsid w:val="00A940C2"/>
    <w:rsid w:val="00A964A5"/>
    <w:rsid w:val="00A96EB0"/>
    <w:rsid w:val="00A97365"/>
    <w:rsid w:val="00A97503"/>
    <w:rsid w:val="00AA3FE2"/>
    <w:rsid w:val="00AA5BA5"/>
    <w:rsid w:val="00AB1207"/>
    <w:rsid w:val="00AB781C"/>
    <w:rsid w:val="00AC0E0E"/>
    <w:rsid w:val="00AC3055"/>
    <w:rsid w:val="00AC4D39"/>
    <w:rsid w:val="00AC668B"/>
    <w:rsid w:val="00AC68D2"/>
    <w:rsid w:val="00AD7A34"/>
    <w:rsid w:val="00AE0001"/>
    <w:rsid w:val="00AE06C2"/>
    <w:rsid w:val="00AE0CC6"/>
    <w:rsid w:val="00B03E95"/>
    <w:rsid w:val="00B10810"/>
    <w:rsid w:val="00B10A60"/>
    <w:rsid w:val="00B128F2"/>
    <w:rsid w:val="00B1311A"/>
    <w:rsid w:val="00B2096B"/>
    <w:rsid w:val="00B312F4"/>
    <w:rsid w:val="00B34B64"/>
    <w:rsid w:val="00B42FA9"/>
    <w:rsid w:val="00B455A4"/>
    <w:rsid w:val="00B4717B"/>
    <w:rsid w:val="00B526C2"/>
    <w:rsid w:val="00B6193E"/>
    <w:rsid w:val="00B61BDC"/>
    <w:rsid w:val="00B64D8F"/>
    <w:rsid w:val="00B67D21"/>
    <w:rsid w:val="00B70DF7"/>
    <w:rsid w:val="00B70E35"/>
    <w:rsid w:val="00B83EBF"/>
    <w:rsid w:val="00B8696E"/>
    <w:rsid w:val="00B8728F"/>
    <w:rsid w:val="00B91C30"/>
    <w:rsid w:val="00B976AC"/>
    <w:rsid w:val="00BA2A23"/>
    <w:rsid w:val="00BA3F94"/>
    <w:rsid w:val="00BA44B9"/>
    <w:rsid w:val="00BA44E3"/>
    <w:rsid w:val="00BB57FD"/>
    <w:rsid w:val="00BB5801"/>
    <w:rsid w:val="00BC395D"/>
    <w:rsid w:val="00BC424D"/>
    <w:rsid w:val="00BE4BA3"/>
    <w:rsid w:val="00BF16D2"/>
    <w:rsid w:val="00BF26A2"/>
    <w:rsid w:val="00C003F8"/>
    <w:rsid w:val="00C070B8"/>
    <w:rsid w:val="00C1013E"/>
    <w:rsid w:val="00C238F1"/>
    <w:rsid w:val="00C30832"/>
    <w:rsid w:val="00C3126A"/>
    <w:rsid w:val="00C32CFE"/>
    <w:rsid w:val="00C337E5"/>
    <w:rsid w:val="00C34059"/>
    <w:rsid w:val="00C36CC8"/>
    <w:rsid w:val="00C41957"/>
    <w:rsid w:val="00C453C9"/>
    <w:rsid w:val="00C45433"/>
    <w:rsid w:val="00C4548F"/>
    <w:rsid w:val="00C46749"/>
    <w:rsid w:val="00C46EC0"/>
    <w:rsid w:val="00C476D6"/>
    <w:rsid w:val="00C51926"/>
    <w:rsid w:val="00C5390B"/>
    <w:rsid w:val="00C65A41"/>
    <w:rsid w:val="00C66138"/>
    <w:rsid w:val="00C742BE"/>
    <w:rsid w:val="00C80586"/>
    <w:rsid w:val="00C86D93"/>
    <w:rsid w:val="00C9030B"/>
    <w:rsid w:val="00C942E7"/>
    <w:rsid w:val="00C954D1"/>
    <w:rsid w:val="00C96887"/>
    <w:rsid w:val="00C96C0E"/>
    <w:rsid w:val="00C97497"/>
    <w:rsid w:val="00CA0750"/>
    <w:rsid w:val="00CA1AB5"/>
    <w:rsid w:val="00CA793E"/>
    <w:rsid w:val="00CC237F"/>
    <w:rsid w:val="00CC43BF"/>
    <w:rsid w:val="00CC4607"/>
    <w:rsid w:val="00CC6C84"/>
    <w:rsid w:val="00CC774B"/>
    <w:rsid w:val="00CC77E1"/>
    <w:rsid w:val="00CD029E"/>
    <w:rsid w:val="00CD0714"/>
    <w:rsid w:val="00CE0582"/>
    <w:rsid w:val="00CE5BC6"/>
    <w:rsid w:val="00CE6131"/>
    <w:rsid w:val="00CF17C1"/>
    <w:rsid w:val="00CF5827"/>
    <w:rsid w:val="00D00173"/>
    <w:rsid w:val="00D0164A"/>
    <w:rsid w:val="00D0516D"/>
    <w:rsid w:val="00D05B2E"/>
    <w:rsid w:val="00D170A0"/>
    <w:rsid w:val="00D17DBC"/>
    <w:rsid w:val="00D264F6"/>
    <w:rsid w:val="00D26AF4"/>
    <w:rsid w:val="00D30C18"/>
    <w:rsid w:val="00D36BB2"/>
    <w:rsid w:val="00D371D1"/>
    <w:rsid w:val="00D41993"/>
    <w:rsid w:val="00D41DDD"/>
    <w:rsid w:val="00D528BE"/>
    <w:rsid w:val="00D552FF"/>
    <w:rsid w:val="00D55D23"/>
    <w:rsid w:val="00D5755A"/>
    <w:rsid w:val="00D6228E"/>
    <w:rsid w:val="00D73DA3"/>
    <w:rsid w:val="00D82858"/>
    <w:rsid w:val="00D82A82"/>
    <w:rsid w:val="00D86DDF"/>
    <w:rsid w:val="00D9473F"/>
    <w:rsid w:val="00DB3075"/>
    <w:rsid w:val="00DC62ED"/>
    <w:rsid w:val="00DD2090"/>
    <w:rsid w:val="00DD60F0"/>
    <w:rsid w:val="00DE3478"/>
    <w:rsid w:val="00DE5491"/>
    <w:rsid w:val="00DE5612"/>
    <w:rsid w:val="00DE58BB"/>
    <w:rsid w:val="00DE631A"/>
    <w:rsid w:val="00E01ECB"/>
    <w:rsid w:val="00E03529"/>
    <w:rsid w:val="00E23D57"/>
    <w:rsid w:val="00E26EB4"/>
    <w:rsid w:val="00E27754"/>
    <w:rsid w:val="00E31B7A"/>
    <w:rsid w:val="00E435E3"/>
    <w:rsid w:val="00E46758"/>
    <w:rsid w:val="00E524FE"/>
    <w:rsid w:val="00E53894"/>
    <w:rsid w:val="00E547D3"/>
    <w:rsid w:val="00E57B80"/>
    <w:rsid w:val="00E60E4F"/>
    <w:rsid w:val="00E612B6"/>
    <w:rsid w:val="00E61BB6"/>
    <w:rsid w:val="00E7022F"/>
    <w:rsid w:val="00E70F98"/>
    <w:rsid w:val="00E714AD"/>
    <w:rsid w:val="00E72627"/>
    <w:rsid w:val="00E734BA"/>
    <w:rsid w:val="00E956B7"/>
    <w:rsid w:val="00E976A6"/>
    <w:rsid w:val="00E97C19"/>
    <w:rsid w:val="00EA4CD2"/>
    <w:rsid w:val="00EA5486"/>
    <w:rsid w:val="00EB0E89"/>
    <w:rsid w:val="00EB6414"/>
    <w:rsid w:val="00EC19F0"/>
    <w:rsid w:val="00EC2FFD"/>
    <w:rsid w:val="00EC61FE"/>
    <w:rsid w:val="00ED5093"/>
    <w:rsid w:val="00ED56A1"/>
    <w:rsid w:val="00EF4950"/>
    <w:rsid w:val="00EF5EF4"/>
    <w:rsid w:val="00F05E20"/>
    <w:rsid w:val="00F12B62"/>
    <w:rsid w:val="00F175D2"/>
    <w:rsid w:val="00F20103"/>
    <w:rsid w:val="00F23C1D"/>
    <w:rsid w:val="00F3509D"/>
    <w:rsid w:val="00F36EEA"/>
    <w:rsid w:val="00F4285C"/>
    <w:rsid w:val="00F44F2D"/>
    <w:rsid w:val="00F454D4"/>
    <w:rsid w:val="00F45E9A"/>
    <w:rsid w:val="00F5603F"/>
    <w:rsid w:val="00F57393"/>
    <w:rsid w:val="00F60A69"/>
    <w:rsid w:val="00F63437"/>
    <w:rsid w:val="00F63D53"/>
    <w:rsid w:val="00F836E9"/>
    <w:rsid w:val="00F90383"/>
    <w:rsid w:val="00F91BE2"/>
    <w:rsid w:val="00F92BFB"/>
    <w:rsid w:val="00F96250"/>
    <w:rsid w:val="00FA0753"/>
    <w:rsid w:val="00FA1627"/>
    <w:rsid w:val="00FB51D2"/>
    <w:rsid w:val="00FB7EB0"/>
    <w:rsid w:val="00FC17E0"/>
    <w:rsid w:val="00FC46A6"/>
    <w:rsid w:val="00FD2C69"/>
    <w:rsid w:val="00FD6025"/>
    <w:rsid w:val="00FE09F2"/>
    <w:rsid w:val="00FE6692"/>
    <w:rsid w:val="00FE723F"/>
    <w:rsid w:val="00FF4C3F"/>
    <w:rsid w:val="00FF5EC7"/>
    <w:rsid w:val="00FF76FC"/>
    <w:rsid w:val="011B75E4"/>
    <w:rsid w:val="012C7DB1"/>
    <w:rsid w:val="015841D3"/>
    <w:rsid w:val="017C01F9"/>
    <w:rsid w:val="01A13A5F"/>
    <w:rsid w:val="01A64021"/>
    <w:rsid w:val="02220FF4"/>
    <w:rsid w:val="024208D2"/>
    <w:rsid w:val="024F313E"/>
    <w:rsid w:val="02672559"/>
    <w:rsid w:val="02AE15C6"/>
    <w:rsid w:val="02B35A4B"/>
    <w:rsid w:val="03191F85"/>
    <w:rsid w:val="0356380B"/>
    <w:rsid w:val="036A1EC4"/>
    <w:rsid w:val="037C33AE"/>
    <w:rsid w:val="038316E4"/>
    <w:rsid w:val="039C60AB"/>
    <w:rsid w:val="03C82258"/>
    <w:rsid w:val="03D3097F"/>
    <w:rsid w:val="03D82B10"/>
    <w:rsid w:val="041E49F0"/>
    <w:rsid w:val="04293C45"/>
    <w:rsid w:val="04367C27"/>
    <w:rsid w:val="04561683"/>
    <w:rsid w:val="04592DE0"/>
    <w:rsid w:val="046130A9"/>
    <w:rsid w:val="048A5D42"/>
    <w:rsid w:val="04BF5445"/>
    <w:rsid w:val="04D65344"/>
    <w:rsid w:val="04E4237F"/>
    <w:rsid w:val="04F16D14"/>
    <w:rsid w:val="0515434E"/>
    <w:rsid w:val="0555646A"/>
    <w:rsid w:val="05584344"/>
    <w:rsid w:val="05EE48D7"/>
    <w:rsid w:val="060E559A"/>
    <w:rsid w:val="06573949"/>
    <w:rsid w:val="069B43EC"/>
    <w:rsid w:val="07297A9A"/>
    <w:rsid w:val="073E4208"/>
    <w:rsid w:val="074222C6"/>
    <w:rsid w:val="07530F71"/>
    <w:rsid w:val="075A6061"/>
    <w:rsid w:val="075F0EF8"/>
    <w:rsid w:val="079F4A91"/>
    <w:rsid w:val="07A56162"/>
    <w:rsid w:val="07A910C7"/>
    <w:rsid w:val="080742B0"/>
    <w:rsid w:val="080E7AE1"/>
    <w:rsid w:val="08261832"/>
    <w:rsid w:val="082917DE"/>
    <w:rsid w:val="08A91A64"/>
    <w:rsid w:val="08AB3412"/>
    <w:rsid w:val="08B95AC9"/>
    <w:rsid w:val="08C64821"/>
    <w:rsid w:val="08D76253"/>
    <w:rsid w:val="08E25AED"/>
    <w:rsid w:val="09087565"/>
    <w:rsid w:val="09731F1E"/>
    <w:rsid w:val="099A1176"/>
    <w:rsid w:val="099C0664"/>
    <w:rsid w:val="09D12EDA"/>
    <w:rsid w:val="09E86CF2"/>
    <w:rsid w:val="0A751C89"/>
    <w:rsid w:val="0A75499B"/>
    <w:rsid w:val="0A770FD9"/>
    <w:rsid w:val="0ADD302F"/>
    <w:rsid w:val="0AFF0588"/>
    <w:rsid w:val="0B0D64C0"/>
    <w:rsid w:val="0B2F5094"/>
    <w:rsid w:val="0B4B0690"/>
    <w:rsid w:val="0B695D47"/>
    <w:rsid w:val="0B856420"/>
    <w:rsid w:val="0B8C3442"/>
    <w:rsid w:val="0BCE098B"/>
    <w:rsid w:val="0BD75194"/>
    <w:rsid w:val="0BF937C6"/>
    <w:rsid w:val="0BFD4031"/>
    <w:rsid w:val="0C9447EF"/>
    <w:rsid w:val="0CBB4262"/>
    <w:rsid w:val="0CEE0CE7"/>
    <w:rsid w:val="0CF867EA"/>
    <w:rsid w:val="0D150E3C"/>
    <w:rsid w:val="0D1F129F"/>
    <w:rsid w:val="0D372647"/>
    <w:rsid w:val="0D745084"/>
    <w:rsid w:val="0D817811"/>
    <w:rsid w:val="0DAF0F33"/>
    <w:rsid w:val="0DD122E2"/>
    <w:rsid w:val="0DE46847"/>
    <w:rsid w:val="0DE5263E"/>
    <w:rsid w:val="0E07023B"/>
    <w:rsid w:val="0E1528CF"/>
    <w:rsid w:val="0E913553"/>
    <w:rsid w:val="0EA07AA1"/>
    <w:rsid w:val="0ED5792E"/>
    <w:rsid w:val="0EFA1EE2"/>
    <w:rsid w:val="0F2F05C7"/>
    <w:rsid w:val="0F481193"/>
    <w:rsid w:val="0F6E637A"/>
    <w:rsid w:val="0F840915"/>
    <w:rsid w:val="0F8E7A3D"/>
    <w:rsid w:val="0F9B21DC"/>
    <w:rsid w:val="0FA6419F"/>
    <w:rsid w:val="0FA77EB9"/>
    <w:rsid w:val="0FA97309"/>
    <w:rsid w:val="0FEA5B60"/>
    <w:rsid w:val="0FEB4B7F"/>
    <w:rsid w:val="0FFB6E0F"/>
    <w:rsid w:val="0FFC6754"/>
    <w:rsid w:val="103E39E2"/>
    <w:rsid w:val="11077C54"/>
    <w:rsid w:val="1129529A"/>
    <w:rsid w:val="11477309"/>
    <w:rsid w:val="119C325A"/>
    <w:rsid w:val="11A474C2"/>
    <w:rsid w:val="11A71B91"/>
    <w:rsid w:val="11B363E6"/>
    <w:rsid w:val="12220ABB"/>
    <w:rsid w:val="1237502B"/>
    <w:rsid w:val="128D7CF7"/>
    <w:rsid w:val="12B92501"/>
    <w:rsid w:val="12C63E95"/>
    <w:rsid w:val="12E17EAE"/>
    <w:rsid w:val="13314ED7"/>
    <w:rsid w:val="133E24A5"/>
    <w:rsid w:val="13553DBC"/>
    <w:rsid w:val="13852A59"/>
    <w:rsid w:val="13982B57"/>
    <w:rsid w:val="13C55716"/>
    <w:rsid w:val="13E221D3"/>
    <w:rsid w:val="141231AD"/>
    <w:rsid w:val="14341680"/>
    <w:rsid w:val="147C13C0"/>
    <w:rsid w:val="14813399"/>
    <w:rsid w:val="14A869F4"/>
    <w:rsid w:val="14F1011E"/>
    <w:rsid w:val="15197C19"/>
    <w:rsid w:val="151C04F8"/>
    <w:rsid w:val="15445A4A"/>
    <w:rsid w:val="1546212A"/>
    <w:rsid w:val="15A46EB3"/>
    <w:rsid w:val="15F032EF"/>
    <w:rsid w:val="15F96619"/>
    <w:rsid w:val="15FC0F17"/>
    <w:rsid w:val="16195891"/>
    <w:rsid w:val="161D0409"/>
    <w:rsid w:val="165E0F4F"/>
    <w:rsid w:val="165F0FEA"/>
    <w:rsid w:val="168452FB"/>
    <w:rsid w:val="16846B4C"/>
    <w:rsid w:val="16AA7A08"/>
    <w:rsid w:val="16D90FA0"/>
    <w:rsid w:val="16F62EB7"/>
    <w:rsid w:val="16F84DF3"/>
    <w:rsid w:val="170723CB"/>
    <w:rsid w:val="170E37DC"/>
    <w:rsid w:val="171673A1"/>
    <w:rsid w:val="17A079E6"/>
    <w:rsid w:val="17C92520"/>
    <w:rsid w:val="182109F2"/>
    <w:rsid w:val="18A00AA8"/>
    <w:rsid w:val="18D91F85"/>
    <w:rsid w:val="194E0A5F"/>
    <w:rsid w:val="195A1ACA"/>
    <w:rsid w:val="196E7798"/>
    <w:rsid w:val="1988694C"/>
    <w:rsid w:val="19913412"/>
    <w:rsid w:val="19E36D77"/>
    <w:rsid w:val="19E83F7D"/>
    <w:rsid w:val="1A267834"/>
    <w:rsid w:val="1A5B0330"/>
    <w:rsid w:val="1A5D5EDB"/>
    <w:rsid w:val="1A5E1FB8"/>
    <w:rsid w:val="1A83713F"/>
    <w:rsid w:val="1A935888"/>
    <w:rsid w:val="1A9D3F0F"/>
    <w:rsid w:val="1AF2783E"/>
    <w:rsid w:val="1B1919A9"/>
    <w:rsid w:val="1B1A26CB"/>
    <w:rsid w:val="1B2F4790"/>
    <w:rsid w:val="1B3317E7"/>
    <w:rsid w:val="1B405630"/>
    <w:rsid w:val="1BA84B40"/>
    <w:rsid w:val="1BCB2E53"/>
    <w:rsid w:val="1BD76055"/>
    <w:rsid w:val="1C283C36"/>
    <w:rsid w:val="1C4E286B"/>
    <w:rsid w:val="1CCB2785"/>
    <w:rsid w:val="1D0E7C04"/>
    <w:rsid w:val="1D2C0B74"/>
    <w:rsid w:val="1D377449"/>
    <w:rsid w:val="1D8D60A6"/>
    <w:rsid w:val="1DC63653"/>
    <w:rsid w:val="1DCF6A86"/>
    <w:rsid w:val="1DD7434B"/>
    <w:rsid w:val="1DDE4367"/>
    <w:rsid w:val="1DF34D82"/>
    <w:rsid w:val="1DFF1427"/>
    <w:rsid w:val="1E0B6BBB"/>
    <w:rsid w:val="1E8E38D4"/>
    <w:rsid w:val="1ECB4F4F"/>
    <w:rsid w:val="1EE432CB"/>
    <w:rsid w:val="1F322519"/>
    <w:rsid w:val="1F86225A"/>
    <w:rsid w:val="1F9649FC"/>
    <w:rsid w:val="1F9D7A93"/>
    <w:rsid w:val="1FC828B3"/>
    <w:rsid w:val="1FD174A0"/>
    <w:rsid w:val="20881BDD"/>
    <w:rsid w:val="20B617BC"/>
    <w:rsid w:val="20FB4B3C"/>
    <w:rsid w:val="21305C0D"/>
    <w:rsid w:val="2131001C"/>
    <w:rsid w:val="215D3EC3"/>
    <w:rsid w:val="216F53DC"/>
    <w:rsid w:val="217465BD"/>
    <w:rsid w:val="225B3889"/>
    <w:rsid w:val="22B40E75"/>
    <w:rsid w:val="22F11ABB"/>
    <w:rsid w:val="23050C79"/>
    <w:rsid w:val="23215532"/>
    <w:rsid w:val="23523AB1"/>
    <w:rsid w:val="2358356B"/>
    <w:rsid w:val="23585A9B"/>
    <w:rsid w:val="23832C36"/>
    <w:rsid w:val="23B479B9"/>
    <w:rsid w:val="23EC6835"/>
    <w:rsid w:val="2412722E"/>
    <w:rsid w:val="244209E0"/>
    <w:rsid w:val="244D1423"/>
    <w:rsid w:val="24577635"/>
    <w:rsid w:val="245F0B74"/>
    <w:rsid w:val="245F2978"/>
    <w:rsid w:val="246D5756"/>
    <w:rsid w:val="24BA06CD"/>
    <w:rsid w:val="24D746C8"/>
    <w:rsid w:val="24DF5F8E"/>
    <w:rsid w:val="250C3C73"/>
    <w:rsid w:val="253B6580"/>
    <w:rsid w:val="25D44110"/>
    <w:rsid w:val="25DB4DA5"/>
    <w:rsid w:val="25DC77CE"/>
    <w:rsid w:val="262515F9"/>
    <w:rsid w:val="262C769D"/>
    <w:rsid w:val="26553FFB"/>
    <w:rsid w:val="26DD720F"/>
    <w:rsid w:val="26EA7466"/>
    <w:rsid w:val="26EF06F2"/>
    <w:rsid w:val="26F275AE"/>
    <w:rsid w:val="27177647"/>
    <w:rsid w:val="272232D1"/>
    <w:rsid w:val="272F119E"/>
    <w:rsid w:val="273A5677"/>
    <w:rsid w:val="27AA7BB9"/>
    <w:rsid w:val="27D91A87"/>
    <w:rsid w:val="281512A1"/>
    <w:rsid w:val="285C15A7"/>
    <w:rsid w:val="285F4E0E"/>
    <w:rsid w:val="287D487F"/>
    <w:rsid w:val="28B50C3C"/>
    <w:rsid w:val="28D77D55"/>
    <w:rsid w:val="28ED6EF5"/>
    <w:rsid w:val="28F10A3A"/>
    <w:rsid w:val="28F201FF"/>
    <w:rsid w:val="295D7E09"/>
    <w:rsid w:val="29717FD1"/>
    <w:rsid w:val="29C96556"/>
    <w:rsid w:val="29D5109D"/>
    <w:rsid w:val="29ED5B4A"/>
    <w:rsid w:val="29F05A39"/>
    <w:rsid w:val="2A34724D"/>
    <w:rsid w:val="2B065D60"/>
    <w:rsid w:val="2B106945"/>
    <w:rsid w:val="2B131787"/>
    <w:rsid w:val="2B4501BB"/>
    <w:rsid w:val="2B4837AB"/>
    <w:rsid w:val="2B686BB8"/>
    <w:rsid w:val="2B9646D3"/>
    <w:rsid w:val="2BA24333"/>
    <w:rsid w:val="2BC83F69"/>
    <w:rsid w:val="2BCF2DB0"/>
    <w:rsid w:val="2C0B5416"/>
    <w:rsid w:val="2C1E7913"/>
    <w:rsid w:val="2C243A1C"/>
    <w:rsid w:val="2C340D63"/>
    <w:rsid w:val="2C3B0C69"/>
    <w:rsid w:val="2C50789B"/>
    <w:rsid w:val="2C557F8D"/>
    <w:rsid w:val="2CC72041"/>
    <w:rsid w:val="2D20584C"/>
    <w:rsid w:val="2D344C00"/>
    <w:rsid w:val="2D426804"/>
    <w:rsid w:val="2D4E700B"/>
    <w:rsid w:val="2D8C7005"/>
    <w:rsid w:val="2D8F6BF2"/>
    <w:rsid w:val="2DDE0966"/>
    <w:rsid w:val="2DF17A87"/>
    <w:rsid w:val="2E481E87"/>
    <w:rsid w:val="2E6377C6"/>
    <w:rsid w:val="2E6B0963"/>
    <w:rsid w:val="2E754D49"/>
    <w:rsid w:val="2EED5CC0"/>
    <w:rsid w:val="2F0506CE"/>
    <w:rsid w:val="2F244120"/>
    <w:rsid w:val="2F4936DB"/>
    <w:rsid w:val="2F4A5C2F"/>
    <w:rsid w:val="2F576AD3"/>
    <w:rsid w:val="2F6B2292"/>
    <w:rsid w:val="2F6B3506"/>
    <w:rsid w:val="2F7C102F"/>
    <w:rsid w:val="2FA05F51"/>
    <w:rsid w:val="2FED1EED"/>
    <w:rsid w:val="300901B6"/>
    <w:rsid w:val="303C1CD2"/>
    <w:rsid w:val="307A6D0C"/>
    <w:rsid w:val="30893010"/>
    <w:rsid w:val="30AB60F8"/>
    <w:rsid w:val="30B537DD"/>
    <w:rsid w:val="30E115E3"/>
    <w:rsid w:val="30F32C49"/>
    <w:rsid w:val="31216060"/>
    <w:rsid w:val="312C3EED"/>
    <w:rsid w:val="314615CD"/>
    <w:rsid w:val="31567A34"/>
    <w:rsid w:val="31A14604"/>
    <w:rsid w:val="31CC3FF2"/>
    <w:rsid w:val="31E861DF"/>
    <w:rsid w:val="320D5FA7"/>
    <w:rsid w:val="324D1C63"/>
    <w:rsid w:val="32695ADC"/>
    <w:rsid w:val="326C654D"/>
    <w:rsid w:val="32873C5F"/>
    <w:rsid w:val="32D35F60"/>
    <w:rsid w:val="32DE26FE"/>
    <w:rsid w:val="333F3A3E"/>
    <w:rsid w:val="3348475A"/>
    <w:rsid w:val="335167BA"/>
    <w:rsid w:val="337C65DF"/>
    <w:rsid w:val="337E4E81"/>
    <w:rsid w:val="33821AB7"/>
    <w:rsid w:val="33C8353B"/>
    <w:rsid w:val="33DE0444"/>
    <w:rsid w:val="33F50767"/>
    <w:rsid w:val="342D59F5"/>
    <w:rsid w:val="34331F60"/>
    <w:rsid w:val="34343331"/>
    <w:rsid w:val="34840395"/>
    <w:rsid w:val="34A820A6"/>
    <w:rsid w:val="34EA2F0F"/>
    <w:rsid w:val="35094156"/>
    <w:rsid w:val="351D12E7"/>
    <w:rsid w:val="35412551"/>
    <w:rsid w:val="35532B5D"/>
    <w:rsid w:val="359E6FE3"/>
    <w:rsid w:val="35AF304D"/>
    <w:rsid w:val="35D4708B"/>
    <w:rsid w:val="35FC5FEB"/>
    <w:rsid w:val="362D330D"/>
    <w:rsid w:val="36432CB7"/>
    <w:rsid w:val="364B56DA"/>
    <w:rsid w:val="366D32E5"/>
    <w:rsid w:val="36C8235C"/>
    <w:rsid w:val="36F5355C"/>
    <w:rsid w:val="36F9301C"/>
    <w:rsid w:val="36FF0133"/>
    <w:rsid w:val="370D49CF"/>
    <w:rsid w:val="37291957"/>
    <w:rsid w:val="373E24BE"/>
    <w:rsid w:val="37432237"/>
    <w:rsid w:val="374F5C0A"/>
    <w:rsid w:val="377B7F22"/>
    <w:rsid w:val="379E06B3"/>
    <w:rsid w:val="37A96D62"/>
    <w:rsid w:val="38205D74"/>
    <w:rsid w:val="383F7BA2"/>
    <w:rsid w:val="384034AF"/>
    <w:rsid w:val="385970EF"/>
    <w:rsid w:val="388A5441"/>
    <w:rsid w:val="388B6B15"/>
    <w:rsid w:val="38C54686"/>
    <w:rsid w:val="39080EBA"/>
    <w:rsid w:val="39222260"/>
    <w:rsid w:val="3929079F"/>
    <w:rsid w:val="3932641D"/>
    <w:rsid w:val="393F3866"/>
    <w:rsid w:val="396300AA"/>
    <w:rsid w:val="398E08C6"/>
    <w:rsid w:val="39946A91"/>
    <w:rsid w:val="39FC75AE"/>
    <w:rsid w:val="3A49726B"/>
    <w:rsid w:val="3A4B3F44"/>
    <w:rsid w:val="3A5059CA"/>
    <w:rsid w:val="3A83592A"/>
    <w:rsid w:val="3AE43285"/>
    <w:rsid w:val="3AE561E7"/>
    <w:rsid w:val="3AEA1389"/>
    <w:rsid w:val="3AEF28F5"/>
    <w:rsid w:val="3AF77103"/>
    <w:rsid w:val="3AF83B84"/>
    <w:rsid w:val="3B012B8F"/>
    <w:rsid w:val="3B205292"/>
    <w:rsid w:val="3B5C10C0"/>
    <w:rsid w:val="3B837B74"/>
    <w:rsid w:val="3BCD7D08"/>
    <w:rsid w:val="3BD55F92"/>
    <w:rsid w:val="3BDE60C8"/>
    <w:rsid w:val="3BF37942"/>
    <w:rsid w:val="3C2F2A40"/>
    <w:rsid w:val="3C336AAF"/>
    <w:rsid w:val="3C3509E1"/>
    <w:rsid w:val="3CDA19C1"/>
    <w:rsid w:val="3CDF01E5"/>
    <w:rsid w:val="3CDF0AF9"/>
    <w:rsid w:val="3CDF4458"/>
    <w:rsid w:val="3D5A20B1"/>
    <w:rsid w:val="3DBA459A"/>
    <w:rsid w:val="3EB07D9A"/>
    <w:rsid w:val="3F0F0055"/>
    <w:rsid w:val="3F170C23"/>
    <w:rsid w:val="3F345089"/>
    <w:rsid w:val="3F3623A4"/>
    <w:rsid w:val="3FA50684"/>
    <w:rsid w:val="3FBA0674"/>
    <w:rsid w:val="3FBA116B"/>
    <w:rsid w:val="40332D15"/>
    <w:rsid w:val="40336028"/>
    <w:rsid w:val="406465EA"/>
    <w:rsid w:val="40663B09"/>
    <w:rsid w:val="40815BC3"/>
    <w:rsid w:val="40C27BA9"/>
    <w:rsid w:val="40D914C2"/>
    <w:rsid w:val="40EF0DC0"/>
    <w:rsid w:val="41120BF9"/>
    <w:rsid w:val="417867A8"/>
    <w:rsid w:val="41E75844"/>
    <w:rsid w:val="41F50D00"/>
    <w:rsid w:val="4202499B"/>
    <w:rsid w:val="4218302A"/>
    <w:rsid w:val="421B63AD"/>
    <w:rsid w:val="425B1231"/>
    <w:rsid w:val="42877ED6"/>
    <w:rsid w:val="42EA2D3E"/>
    <w:rsid w:val="43161681"/>
    <w:rsid w:val="4318377A"/>
    <w:rsid w:val="4334264F"/>
    <w:rsid w:val="43B93EB1"/>
    <w:rsid w:val="43CE17E3"/>
    <w:rsid w:val="43F53E6F"/>
    <w:rsid w:val="441E5BB6"/>
    <w:rsid w:val="442738D5"/>
    <w:rsid w:val="44284FF6"/>
    <w:rsid w:val="442A1C1D"/>
    <w:rsid w:val="444778B0"/>
    <w:rsid w:val="445E255E"/>
    <w:rsid w:val="446D0D51"/>
    <w:rsid w:val="44AA7D60"/>
    <w:rsid w:val="44E75974"/>
    <w:rsid w:val="451F7EB8"/>
    <w:rsid w:val="45260E01"/>
    <w:rsid w:val="45462A0C"/>
    <w:rsid w:val="454A7335"/>
    <w:rsid w:val="456862E2"/>
    <w:rsid w:val="456A1381"/>
    <w:rsid w:val="456C2BCD"/>
    <w:rsid w:val="456D6004"/>
    <w:rsid w:val="457E27E3"/>
    <w:rsid w:val="458C09B6"/>
    <w:rsid w:val="462F6009"/>
    <w:rsid w:val="46594E4F"/>
    <w:rsid w:val="465E1A39"/>
    <w:rsid w:val="46954D98"/>
    <w:rsid w:val="469D7333"/>
    <w:rsid w:val="469F52BB"/>
    <w:rsid w:val="46C43105"/>
    <w:rsid w:val="46C700D0"/>
    <w:rsid w:val="47020555"/>
    <w:rsid w:val="470A7C56"/>
    <w:rsid w:val="472F14A1"/>
    <w:rsid w:val="475653F7"/>
    <w:rsid w:val="476F17C8"/>
    <w:rsid w:val="478F2A1A"/>
    <w:rsid w:val="47D279A2"/>
    <w:rsid w:val="47D75665"/>
    <w:rsid w:val="47EE7693"/>
    <w:rsid w:val="48226C58"/>
    <w:rsid w:val="484B5DAF"/>
    <w:rsid w:val="48AD6443"/>
    <w:rsid w:val="48C6729D"/>
    <w:rsid w:val="48C81BFB"/>
    <w:rsid w:val="48D17942"/>
    <w:rsid w:val="48D9011A"/>
    <w:rsid w:val="49016C15"/>
    <w:rsid w:val="491A3B68"/>
    <w:rsid w:val="49236C5C"/>
    <w:rsid w:val="49693027"/>
    <w:rsid w:val="498931C2"/>
    <w:rsid w:val="49DF4CA0"/>
    <w:rsid w:val="4A9D3142"/>
    <w:rsid w:val="4AB5738D"/>
    <w:rsid w:val="4ACF70CC"/>
    <w:rsid w:val="4AE173BD"/>
    <w:rsid w:val="4B1F4E8D"/>
    <w:rsid w:val="4B377E2C"/>
    <w:rsid w:val="4B617723"/>
    <w:rsid w:val="4B79148B"/>
    <w:rsid w:val="4BB54CE1"/>
    <w:rsid w:val="4BEA6770"/>
    <w:rsid w:val="4C28303E"/>
    <w:rsid w:val="4C4B0800"/>
    <w:rsid w:val="4C9341B0"/>
    <w:rsid w:val="4C9C7E1C"/>
    <w:rsid w:val="4CAC3127"/>
    <w:rsid w:val="4CBF22F0"/>
    <w:rsid w:val="4D016AF5"/>
    <w:rsid w:val="4D3F2AEF"/>
    <w:rsid w:val="4D4B7A82"/>
    <w:rsid w:val="4D8606A5"/>
    <w:rsid w:val="4D9F224E"/>
    <w:rsid w:val="4DAF0B2E"/>
    <w:rsid w:val="4DD023B6"/>
    <w:rsid w:val="4E12180F"/>
    <w:rsid w:val="4E602BBF"/>
    <w:rsid w:val="4E735E2C"/>
    <w:rsid w:val="4E9C163E"/>
    <w:rsid w:val="4EB8266A"/>
    <w:rsid w:val="4EC84AB7"/>
    <w:rsid w:val="4ECB2E56"/>
    <w:rsid w:val="4EE36AD2"/>
    <w:rsid w:val="4EFD2DFC"/>
    <w:rsid w:val="4F15357B"/>
    <w:rsid w:val="4F253B0A"/>
    <w:rsid w:val="4F505310"/>
    <w:rsid w:val="4F620D6F"/>
    <w:rsid w:val="4F9B3ABB"/>
    <w:rsid w:val="4FB3493B"/>
    <w:rsid w:val="4FB42FF5"/>
    <w:rsid w:val="4FBA3E70"/>
    <w:rsid w:val="509F00EF"/>
    <w:rsid w:val="50CB2689"/>
    <w:rsid w:val="50F724B4"/>
    <w:rsid w:val="51191355"/>
    <w:rsid w:val="51420453"/>
    <w:rsid w:val="51421418"/>
    <w:rsid w:val="51513839"/>
    <w:rsid w:val="51552910"/>
    <w:rsid w:val="516202B5"/>
    <w:rsid w:val="51AA3433"/>
    <w:rsid w:val="51B8015E"/>
    <w:rsid w:val="51CE0D06"/>
    <w:rsid w:val="51F25047"/>
    <w:rsid w:val="52156370"/>
    <w:rsid w:val="52340DE9"/>
    <w:rsid w:val="523C2E7F"/>
    <w:rsid w:val="52484BDE"/>
    <w:rsid w:val="526A3C37"/>
    <w:rsid w:val="52932F73"/>
    <w:rsid w:val="52B85CE4"/>
    <w:rsid w:val="52CF68C5"/>
    <w:rsid w:val="53106203"/>
    <w:rsid w:val="531236D8"/>
    <w:rsid w:val="53C427CE"/>
    <w:rsid w:val="53EE5EB8"/>
    <w:rsid w:val="54024BC1"/>
    <w:rsid w:val="54026580"/>
    <w:rsid w:val="543600B3"/>
    <w:rsid w:val="543D1F44"/>
    <w:rsid w:val="54454545"/>
    <w:rsid w:val="5446272B"/>
    <w:rsid w:val="54666A1B"/>
    <w:rsid w:val="54686A1A"/>
    <w:rsid w:val="54700083"/>
    <w:rsid w:val="54B50832"/>
    <w:rsid w:val="54D65C37"/>
    <w:rsid w:val="54FE7752"/>
    <w:rsid w:val="5536099C"/>
    <w:rsid w:val="5537315B"/>
    <w:rsid w:val="553C42E1"/>
    <w:rsid w:val="55907812"/>
    <w:rsid w:val="55EA39A6"/>
    <w:rsid w:val="55F12A14"/>
    <w:rsid w:val="55FF0DC4"/>
    <w:rsid w:val="561A2052"/>
    <w:rsid w:val="56446F28"/>
    <w:rsid w:val="56792E5C"/>
    <w:rsid w:val="56B3395E"/>
    <w:rsid w:val="56B674FB"/>
    <w:rsid w:val="56BE772D"/>
    <w:rsid w:val="57422FF7"/>
    <w:rsid w:val="57431A22"/>
    <w:rsid w:val="575266AD"/>
    <w:rsid w:val="57595E4D"/>
    <w:rsid w:val="57A719AE"/>
    <w:rsid w:val="57A7733D"/>
    <w:rsid w:val="57B65E61"/>
    <w:rsid w:val="58285AEE"/>
    <w:rsid w:val="58476297"/>
    <w:rsid w:val="584808C6"/>
    <w:rsid w:val="585133F1"/>
    <w:rsid w:val="58E31FAF"/>
    <w:rsid w:val="58E42FE0"/>
    <w:rsid w:val="58F17870"/>
    <w:rsid w:val="59393D9C"/>
    <w:rsid w:val="596B576C"/>
    <w:rsid w:val="59A61722"/>
    <w:rsid w:val="59D63674"/>
    <w:rsid w:val="5A2315B5"/>
    <w:rsid w:val="5A273FFB"/>
    <w:rsid w:val="5A380C86"/>
    <w:rsid w:val="5A405F6D"/>
    <w:rsid w:val="5A8B64AA"/>
    <w:rsid w:val="5ADC31B1"/>
    <w:rsid w:val="5B40681D"/>
    <w:rsid w:val="5B446274"/>
    <w:rsid w:val="5B5128CA"/>
    <w:rsid w:val="5B6A3292"/>
    <w:rsid w:val="5B9D7FC8"/>
    <w:rsid w:val="5BB97D14"/>
    <w:rsid w:val="5BF70B78"/>
    <w:rsid w:val="5C150941"/>
    <w:rsid w:val="5C232184"/>
    <w:rsid w:val="5C325FC2"/>
    <w:rsid w:val="5C5E4669"/>
    <w:rsid w:val="5D0160E2"/>
    <w:rsid w:val="5D0B055D"/>
    <w:rsid w:val="5D1B074B"/>
    <w:rsid w:val="5D3F712B"/>
    <w:rsid w:val="5D456B34"/>
    <w:rsid w:val="5D4E7A72"/>
    <w:rsid w:val="5D817FF3"/>
    <w:rsid w:val="5DB96CC1"/>
    <w:rsid w:val="5DD669CA"/>
    <w:rsid w:val="5DFD42BA"/>
    <w:rsid w:val="5E024732"/>
    <w:rsid w:val="5E6F124D"/>
    <w:rsid w:val="5E707072"/>
    <w:rsid w:val="5E985D40"/>
    <w:rsid w:val="5EAE467B"/>
    <w:rsid w:val="5EBD7E51"/>
    <w:rsid w:val="5F0A638A"/>
    <w:rsid w:val="5F1A1B26"/>
    <w:rsid w:val="5F4A04F9"/>
    <w:rsid w:val="5F4C4A93"/>
    <w:rsid w:val="5F5050D0"/>
    <w:rsid w:val="5F515647"/>
    <w:rsid w:val="5F5625E3"/>
    <w:rsid w:val="5F9D43D5"/>
    <w:rsid w:val="5FF200F8"/>
    <w:rsid w:val="60015EAB"/>
    <w:rsid w:val="604B1045"/>
    <w:rsid w:val="607A6D7B"/>
    <w:rsid w:val="609559BE"/>
    <w:rsid w:val="60B55021"/>
    <w:rsid w:val="60B67ED7"/>
    <w:rsid w:val="61587E46"/>
    <w:rsid w:val="617B7D27"/>
    <w:rsid w:val="6199767D"/>
    <w:rsid w:val="61A258A5"/>
    <w:rsid w:val="61D617D5"/>
    <w:rsid w:val="61FD29C3"/>
    <w:rsid w:val="6245144B"/>
    <w:rsid w:val="626077FA"/>
    <w:rsid w:val="629D6850"/>
    <w:rsid w:val="62A230F1"/>
    <w:rsid w:val="63032E95"/>
    <w:rsid w:val="634E634B"/>
    <w:rsid w:val="63736DF7"/>
    <w:rsid w:val="63866430"/>
    <w:rsid w:val="63F0755B"/>
    <w:rsid w:val="640F0360"/>
    <w:rsid w:val="641A2A3A"/>
    <w:rsid w:val="64614FEC"/>
    <w:rsid w:val="64677789"/>
    <w:rsid w:val="64683B9E"/>
    <w:rsid w:val="646A634C"/>
    <w:rsid w:val="647C7225"/>
    <w:rsid w:val="648701D7"/>
    <w:rsid w:val="649F4EEA"/>
    <w:rsid w:val="64BB775A"/>
    <w:rsid w:val="64F50A08"/>
    <w:rsid w:val="65067B45"/>
    <w:rsid w:val="65286000"/>
    <w:rsid w:val="655053A0"/>
    <w:rsid w:val="657172FD"/>
    <w:rsid w:val="6573310D"/>
    <w:rsid w:val="65AA17CA"/>
    <w:rsid w:val="65D61939"/>
    <w:rsid w:val="662F3ADD"/>
    <w:rsid w:val="664154FE"/>
    <w:rsid w:val="664E6FE9"/>
    <w:rsid w:val="66943FE5"/>
    <w:rsid w:val="6695727B"/>
    <w:rsid w:val="66C648AF"/>
    <w:rsid w:val="66CC5A86"/>
    <w:rsid w:val="66F66762"/>
    <w:rsid w:val="66F774EA"/>
    <w:rsid w:val="67254791"/>
    <w:rsid w:val="6762411B"/>
    <w:rsid w:val="6781705C"/>
    <w:rsid w:val="678D79A7"/>
    <w:rsid w:val="67B84B4C"/>
    <w:rsid w:val="67D9091A"/>
    <w:rsid w:val="67ED1B2A"/>
    <w:rsid w:val="683334F5"/>
    <w:rsid w:val="684A4E8C"/>
    <w:rsid w:val="685F4269"/>
    <w:rsid w:val="686B4856"/>
    <w:rsid w:val="686D2CE7"/>
    <w:rsid w:val="68783ED9"/>
    <w:rsid w:val="68AC1646"/>
    <w:rsid w:val="68CE0191"/>
    <w:rsid w:val="68EE4069"/>
    <w:rsid w:val="69057C21"/>
    <w:rsid w:val="693A7DC7"/>
    <w:rsid w:val="6972078D"/>
    <w:rsid w:val="69760901"/>
    <w:rsid w:val="69785D0A"/>
    <w:rsid w:val="69974E73"/>
    <w:rsid w:val="69CD5E0D"/>
    <w:rsid w:val="69E95895"/>
    <w:rsid w:val="69F15CB2"/>
    <w:rsid w:val="6A113063"/>
    <w:rsid w:val="6A171B2A"/>
    <w:rsid w:val="6A447DE4"/>
    <w:rsid w:val="6A5E3EBB"/>
    <w:rsid w:val="6A9C4C91"/>
    <w:rsid w:val="6AF57110"/>
    <w:rsid w:val="6B445728"/>
    <w:rsid w:val="6B477ECF"/>
    <w:rsid w:val="6B5A1E80"/>
    <w:rsid w:val="6B6B7CFF"/>
    <w:rsid w:val="6B755727"/>
    <w:rsid w:val="6B760FBF"/>
    <w:rsid w:val="6B786E8A"/>
    <w:rsid w:val="6B7D01C8"/>
    <w:rsid w:val="6B80445C"/>
    <w:rsid w:val="6B847824"/>
    <w:rsid w:val="6BC526BB"/>
    <w:rsid w:val="6BC66FD5"/>
    <w:rsid w:val="6BD65791"/>
    <w:rsid w:val="6BF44CFE"/>
    <w:rsid w:val="6BFD43C9"/>
    <w:rsid w:val="6C276603"/>
    <w:rsid w:val="6C2A1A38"/>
    <w:rsid w:val="6C590CEB"/>
    <w:rsid w:val="6C8F2C34"/>
    <w:rsid w:val="6C8F338F"/>
    <w:rsid w:val="6CAA08E7"/>
    <w:rsid w:val="6CBA1D90"/>
    <w:rsid w:val="6CD25BC8"/>
    <w:rsid w:val="6D0D4AC4"/>
    <w:rsid w:val="6D477611"/>
    <w:rsid w:val="6D61222B"/>
    <w:rsid w:val="6D880A07"/>
    <w:rsid w:val="6DB35301"/>
    <w:rsid w:val="6DC76E2E"/>
    <w:rsid w:val="6DED2FDC"/>
    <w:rsid w:val="6E476AF6"/>
    <w:rsid w:val="6E7F5F43"/>
    <w:rsid w:val="6EA227EB"/>
    <w:rsid w:val="6EAD0A94"/>
    <w:rsid w:val="6EB67252"/>
    <w:rsid w:val="6EE16260"/>
    <w:rsid w:val="6F023F51"/>
    <w:rsid w:val="6F0D67F9"/>
    <w:rsid w:val="6F305BC1"/>
    <w:rsid w:val="6F3D17DD"/>
    <w:rsid w:val="6F8E0B6D"/>
    <w:rsid w:val="6FA15DDB"/>
    <w:rsid w:val="6FA37CEF"/>
    <w:rsid w:val="6FE9288B"/>
    <w:rsid w:val="70065E2D"/>
    <w:rsid w:val="702374BC"/>
    <w:rsid w:val="702A740B"/>
    <w:rsid w:val="703076FC"/>
    <w:rsid w:val="704036C2"/>
    <w:rsid w:val="70423DD5"/>
    <w:rsid w:val="704365B4"/>
    <w:rsid w:val="70737768"/>
    <w:rsid w:val="70780067"/>
    <w:rsid w:val="709D5C43"/>
    <w:rsid w:val="70B53288"/>
    <w:rsid w:val="71112C05"/>
    <w:rsid w:val="71525B54"/>
    <w:rsid w:val="7202525A"/>
    <w:rsid w:val="727341E1"/>
    <w:rsid w:val="72803F22"/>
    <w:rsid w:val="72B80185"/>
    <w:rsid w:val="72CE15AB"/>
    <w:rsid w:val="72EA4E1F"/>
    <w:rsid w:val="732E6250"/>
    <w:rsid w:val="73640989"/>
    <w:rsid w:val="73C8365A"/>
    <w:rsid w:val="73EF1648"/>
    <w:rsid w:val="74230F40"/>
    <w:rsid w:val="745F1F3D"/>
    <w:rsid w:val="74824D91"/>
    <w:rsid w:val="74942F43"/>
    <w:rsid w:val="74A6270A"/>
    <w:rsid w:val="74A8607C"/>
    <w:rsid w:val="74AA0231"/>
    <w:rsid w:val="74FE2991"/>
    <w:rsid w:val="750E7626"/>
    <w:rsid w:val="755B1B2C"/>
    <w:rsid w:val="758825BB"/>
    <w:rsid w:val="75892C56"/>
    <w:rsid w:val="75C532F1"/>
    <w:rsid w:val="75E4320C"/>
    <w:rsid w:val="7612476B"/>
    <w:rsid w:val="761564E3"/>
    <w:rsid w:val="76235096"/>
    <w:rsid w:val="768463A2"/>
    <w:rsid w:val="76D21CA9"/>
    <w:rsid w:val="76D82C35"/>
    <w:rsid w:val="776A2C46"/>
    <w:rsid w:val="77757454"/>
    <w:rsid w:val="77AC5166"/>
    <w:rsid w:val="77E63A02"/>
    <w:rsid w:val="77F72F7A"/>
    <w:rsid w:val="78116005"/>
    <w:rsid w:val="78660411"/>
    <w:rsid w:val="787B3AA7"/>
    <w:rsid w:val="78BB6AF7"/>
    <w:rsid w:val="78C14015"/>
    <w:rsid w:val="78F440A6"/>
    <w:rsid w:val="79380EE1"/>
    <w:rsid w:val="793F6807"/>
    <w:rsid w:val="79473988"/>
    <w:rsid w:val="79754096"/>
    <w:rsid w:val="798B2681"/>
    <w:rsid w:val="79A51CE2"/>
    <w:rsid w:val="79DB7DC8"/>
    <w:rsid w:val="7A382410"/>
    <w:rsid w:val="7A464E38"/>
    <w:rsid w:val="7A502FED"/>
    <w:rsid w:val="7A550BD9"/>
    <w:rsid w:val="7A6A395A"/>
    <w:rsid w:val="7AAD3877"/>
    <w:rsid w:val="7AB83E6D"/>
    <w:rsid w:val="7B1E0819"/>
    <w:rsid w:val="7B2634EB"/>
    <w:rsid w:val="7B2E0D6B"/>
    <w:rsid w:val="7B444268"/>
    <w:rsid w:val="7B475C4A"/>
    <w:rsid w:val="7B5C4C81"/>
    <w:rsid w:val="7B7557A1"/>
    <w:rsid w:val="7B790C77"/>
    <w:rsid w:val="7B8420D2"/>
    <w:rsid w:val="7B922378"/>
    <w:rsid w:val="7B9947D6"/>
    <w:rsid w:val="7BA13D0A"/>
    <w:rsid w:val="7BE04160"/>
    <w:rsid w:val="7BEE2D42"/>
    <w:rsid w:val="7C1F5107"/>
    <w:rsid w:val="7C305CA9"/>
    <w:rsid w:val="7C4E1982"/>
    <w:rsid w:val="7C80651E"/>
    <w:rsid w:val="7C994EA0"/>
    <w:rsid w:val="7CBC69CC"/>
    <w:rsid w:val="7CBE065F"/>
    <w:rsid w:val="7CE03675"/>
    <w:rsid w:val="7CE632E9"/>
    <w:rsid w:val="7CF93543"/>
    <w:rsid w:val="7CFB4F69"/>
    <w:rsid w:val="7D145CFC"/>
    <w:rsid w:val="7D235448"/>
    <w:rsid w:val="7D2A3B18"/>
    <w:rsid w:val="7D47752F"/>
    <w:rsid w:val="7D622BD4"/>
    <w:rsid w:val="7D924DBD"/>
    <w:rsid w:val="7DB94460"/>
    <w:rsid w:val="7DBF1E94"/>
    <w:rsid w:val="7DE76E53"/>
    <w:rsid w:val="7DF02174"/>
    <w:rsid w:val="7E103CA4"/>
    <w:rsid w:val="7E2A3CB7"/>
    <w:rsid w:val="7E490DBC"/>
    <w:rsid w:val="7EA80C75"/>
    <w:rsid w:val="7EB06B5D"/>
    <w:rsid w:val="7EF23A65"/>
    <w:rsid w:val="7F3A3F19"/>
    <w:rsid w:val="7F785A83"/>
    <w:rsid w:val="7FAD6932"/>
    <w:rsid w:val="7FB16ACE"/>
    <w:rsid w:val="7FCD72E3"/>
    <w:rsid w:val="7FE33E87"/>
    <w:rsid w:val="7FF44A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0" w:semiHidden="0" w:name="toc 4" w:locked="1"/>
    <w:lsdException w:uiPriority="0" w:semiHidden="0" w:name="toc 5" w:locked="1"/>
    <w:lsdException w:uiPriority="0" w:semiHidden="0" w:name="toc 6" w:locked="1"/>
    <w:lsdException w:uiPriority="0" w:semiHidden="0" w:name="toc 7" w:locked="1"/>
    <w:lsdException w:uiPriority="0" w:semiHidden="0" w:name="toc 8" w:locked="1"/>
    <w:lsdException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3"/>
    <w:qFormat/>
    <w:uiPriority w:val="99"/>
    <w:pPr>
      <w:keepNext/>
      <w:keepLines/>
      <w:spacing w:before="260" w:after="260" w:line="413" w:lineRule="auto"/>
      <w:outlineLvl w:val="1"/>
    </w:pPr>
    <w:rPr>
      <w:rFonts w:ascii="Arial" w:hAnsi="Arial" w:eastAsia="黑体"/>
      <w:b/>
      <w:sz w:val="32"/>
    </w:rPr>
  </w:style>
  <w:style w:type="paragraph" w:styleId="5">
    <w:name w:val="heading 3"/>
    <w:basedOn w:val="1"/>
    <w:next w:val="1"/>
    <w:link w:val="24"/>
    <w:qFormat/>
    <w:uiPriority w:val="99"/>
    <w:pPr>
      <w:keepNext/>
      <w:keepLines/>
      <w:spacing w:before="260" w:after="260" w:line="413" w:lineRule="auto"/>
      <w:outlineLvl w:val="2"/>
    </w:pPr>
    <w:rPr>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text"/>
    <w:basedOn w:val="1"/>
    <w:semiHidden/>
    <w:unhideWhenUsed/>
    <w:qFormat/>
    <w:uiPriority w:val="99"/>
    <w:pPr>
      <w:jc w:val="left"/>
    </w:pPr>
  </w:style>
  <w:style w:type="paragraph" w:styleId="7">
    <w:name w:val="toc 3"/>
    <w:basedOn w:val="1"/>
    <w:next w:val="1"/>
    <w:qFormat/>
    <w:uiPriority w:val="39"/>
    <w:pPr>
      <w:widowControl/>
      <w:spacing w:after="100" w:line="259" w:lineRule="auto"/>
      <w:ind w:left="440"/>
      <w:jc w:val="left"/>
    </w:pPr>
    <w:rPr>
      <w:kern w:val="0"/>
      <w:sz w:val="22"/>
    </w:rPr>
  </w:style>
  <w:style w:type="paragraph" w:styleId="8">
    <w:name w:val="Balloon Text"/>
    <w:basedOn w:val="1"/>
    <w:link w:val="25"/>
    <w:semiHidden/>
    <w:qFormat/>
    <w:uiPriority w:val="99"/>
    <w:rPr>
      <w:sz w:val="18"/>
      <w:szCs w:val="18"/>
    </w:rPr>
  </w:style>
  <w:style w:type="paragraph" w:styleId="9">
    <w:name w:val="footer"/>
    <w:basedOn w:val="1"/>
    <w:link w:val="26"/>
    <w:qFormat/>
    <w:uiPriority w:val="99"/>
    <w:pPr>
      <w:tabs>
        <w:tab w:val="center" w:pos="4153"/>
        <w:tab w:val="right" w:pos="8306"/>
      </w:tabs>
      <w:snapToGrid w:val="0"/>
      <w:jc w:val="left"/>
    </w:pPr>
    <w:rPr>
      <w:sz w:val="18"/>
      <w:szCs w:val="18"/>
    </w:rPr>
  </w:style>
  <w:style w:type="paragraph" w:styleId="10">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left" w:pos="420"/>
        <w:tab w:val="right" w:leader="dot" w:pos="9628"/>
      </w:tabs>
      <w:ind w:left="210" w:leftChars="100" w:right="840" w:rightChars="400"/>
      <w:jc w:val="center"/>
    </w:pPr>
    <w:rPr>
      <w:rFonts w:eastAsia="苹方 常规"/>
      <w:b/>
      <w:sz w:val="24"/>
    </w:rPr>
  </w:style>
  <w:style w:type="paragraph" w:styleId="12">
    <w:name w:val="Subtitle"/>
    <w:basedOn w:val="1"/>
    <w:next w:val="1"/>
    <w:link w:val="28"/>
    <w:qFormat/>
    <w:uiPriority w:val="99"/>
    <w:pPr>
      <w:spacing w:before="240" w:after="60" w:line="312" w:lineRule="auto"/>
      <w:jc w:val="center"/>
      <w:outlineLvl w:val="1"/>
    </w:pPr>
    <w:rPr>
      <w:rFonts w:ascii="Calibri Light" w:hAnsi="Calibri Light"/>
      <w:b/>
      <w:bCs/>
      <w:kern w:val="28"/>
      <w:sz w:val="32"/>
      <w:szCs w:val="32"/>
    </w:rPr>
  </w:style>
  <w:style w:type="paragraph" w:styleId="13">
    <w:name w:val="toc 2"/>
    <w:basedOn w:val="1"/>
    <w:next w:val="1"/>
    <w:qFormat/>
    <w:uiPriority w:val="39"/>
    <w:pPr>
      <w:ind w:left="210" w:leftChars="100" w:right="100" w:rightChars="100"/>
    </w:pPr>
    <w:rPr>
      <w:rFonts w:eastAsia="苹方 常规"/>
      <w:sz w:val="24"/>
    </w:rPr>
  </w:style>
  <w:style w:type="paragraph" w:styleId="14">
    <w:name w:val="HTML Preformatted"/>
    <w:basedOn w:val="1"/>
    <w:link w:val="29"/>
    <w:semiHidden/>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5">
    <w:name w:val="Normal (Web)"/>
    <w:basedOn w:val="1"/>
    <w:qFormat/>
    <w:uiPriority w:val="99"/>
    <w:rPr>
      <w:sz w:val="24"/>
    </w:rPr>
  </w:style>
  <w:style w:type="paragraph" w:styleId="16">
    <w:name w:val="Title"/>
    <w:basedOn w:val="1"/>
    <w:next w:val="1"/>
    <w:link w:val="30"/>
    <w:qFormat/>
    <w:uiPriority w:val="99"/>
    <w:pPr>
      <w:jc w:val="center"/>
      <w:outlineLvl w:val="0"/>
    </w:pPr>
    <w:rPr>
      <w:rFonts w:ascii="Calibri Light" w:hAnsi="Calibri Light"/>
      <w:b/>
      <w:bCs/>
      <w:sz w:val="32"/>
      <w:szCs w:val="32"/>
    </w:rPr>
  </w:style>
  <w:style w:type="table" w:styleId="18">
    <w:name w:val="Table Grid"/>
    <w:basedOn w:val="1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99"/>
    <w:rPr>
      <w:rFonts w:cs="Times New Roman"/>
      <w:b/>
    </w:rPr>
  </w:style>
  <w:style w:type="character" w:styleId="21">
    <w:name w:val="Hyperlink"/>
    <w:qFormat/>
    <w:uiPriority w:val="99"/>
    <w:rPr>
      <w:rFonts w:cs="Times New Roman"/>
      <w:color w:val="0563C1"/>
      <w:u w:val="single"/>
    </w:rPr>
  </w:style>
  <w:style w:type="character" w:customStyle="1" w:styleId="22">
    <w:name w:val="标题 1 字符"/>
    <w:link w:val="3"/>
    <w:qFormat/>
    <w:locked/>
    <w:uiPriority w:val="9"/>
    <w:rPr>
      <w:rFonts w:cs="Times New Roman"/>
      <w:b/>
      <w:bCs/>
      <w:kern w:val="44"/>
      <w:sz w:val="44"/>
      <w:szCs w:val="44"/>
    </w:rPr>
  </w:style>
  <w:style w:type="character" w:customStyle="1" w:styleId="23">
    <w:name w:val="标题 2 字符"/>
    <w:link w:val="4"/>
    <w:qFormat/>
    <w:uiPriority w:val="99"/>
    <w:rPr>
      <w:rFonts w:ascii="Cambria" w:hAnsi="Cambria" w:eastAsia="宋体" w:cs="Times New Roman"/>
      <w:b/>
      <w:bCs/>
      <w:sz w:val="32"/>
      <w:szCs w:val="32"/>
    </w:rPr>
  </w:style>
  <w:style w:type="character" w:customStyle="1" w:styleId="24">
    <w:name w:val="标题 3 字符"/>
    <w:link w:val="5"/>
    <w:qFormat/>
    <w:locked/>
    <w:uiPriority w:val="99"/>
    <w:rPr>
      <w:rFonts w:ascii="Calibri" w:hAnsi="Calibri" w:eastAsia="宋体" w:cs="Times New Roman"/>
      <w:b/>
      <w:kern w:val="2"/>
      <w:sz w:val="22"/>
      <w:szCs w:val="22"/>
    </w:rPr>
  </w:style>
  <w:style w:type="character" w:customStyle="1" w:styleId="25">
    <w:name w:val="批注框文本 字符"/>
    <w:link w:val="8"/>
    <w:semiHidden/>
    <w:qFormat/>
    <w:locked/>
    <w:uiPriority w:val="99"/>
    <w:rPr>
      <w:rFonts w:cs="Times New Roman"/>
      <w:sz w:val="18"/>
      <w:szCs w:val="18"/>
    </w:rPr>
  </w:style>
  <w:style w:type="character" w:customStyle="1" w:styleId="26">
    <w:name w:val="页脚 字符"/>
    <w:link w:val="9"/>
    <w:qFormat/>
    <w:locked/>
    <w:uiPriority w:val="99"/>
    <w:rPr>
      <w:rFonts w:cs="Times New Roman"/>
      <w:sz w:val="18"/>
      <w:szCs w:val="18"/>
    </w:rPr>
  </w:style>
  <w:style w:type="character" w:customStyle="1" w:styleId="27">
    <w:name w:val="页眉 字符"/>
    <w:link w:val="10"/>
    <w:qFormat/>
    <w:locked/>
    <w:uiPriority w:val="99"/>
    <w:rPr>
      <w:rFonts w:cs="Times New Roman"/>
      <w:sz w:val="18"/>
      <w:szCs w:val="18"/>
    </w:rPr>
  </w:style>
  <w:style w:type="character" w:customStyle="1" w:styleId="28">
    <w:name w:val="副标题 字符"/>
    <w:link w:val="12"/>
    <w:qFormat/>
    <w:locked/>
    <w:uiPriority w:val="99"/>
    <w:rPr>
      <w:rFonts w:ascii="Calibri Light" w:hAnsi="Calibri Light" w:eastAsia="宋体" w:cs="Times New Roman"/>
      <w:b/>
      <w:bCs/>
      <w:kern w:val="28"/>
      <w:sz w:val="32"/>
      <w:szCs w:val="32"/>
    </w:rPr>
  </w:style>
  <w:style w:type="character" w:customStyle="1" w:styleId="29">
    <w:name w:val="HTML 预设格式 字符"/>
    <w:link w:val="14"/>
    <w:semiHidden/>
    <w:qFormat/>
    <w:uiPriority w:val="99"/>
    <w:rPr>
      <w:rFonts w:ascii="Courier New" w:hAnsi="Courier New" w:cs="Courier New"/>
      <w:sz w:val="20"/>
      <w:szCs w:val="20"/>
    </w:rPr>
  </w:style>
  <w:style w:type="character" w:customStyle="1" w:styleId="30">
    <w:name w:val="标题 字符"/>
    <w:link w:val="16"/>
    <w:qFormat/>
    <w:locked/>
    <w:uiPriority w:val="99"/>
    <w:rPr>
      <w:rFonts w:ascii="Calibri Light" w:hAnsi="Calibri Light" w:eastAsia="宋体" w:cs="Times New Roman"/>
      <w:b/>
      <w:bCs/>
      <w:sz w:val="32"/>
      <w:szCs w:val="32"/>
    </w:rPr>
  </w:style>
  <w:style w:type="paragraph" w:styleId="31">
    <w:name w:val="List Paragraph"/>
    <w:basedOn w:val="1"/>
    <w:qFormat/>
    <w:uiPriority w:val="99"/>
    <w:pPr>
      <w:ind w:firstLine="420" w:firstLineChars="200"/>
    </w:pPr>
  </w:style>
  <w:style w:type="paragraph" w:customStyle="1" w:styleId="32">
    <w:name w:val="[无段落样式]"/>
    <w:qFormat/>
    <w:uiPriority w:val="99"/>
    <w:pPr>
      <w:widowControl w:val="0"/>
      <w:autoSpaceDE w:val="0"/>
      <w:autoSpaceDN w:val="0"/>
      <w:adjustRightInd w:val="0"/>
      <w:spacing w:line="288" w:lineRule="auto"/>
      <w:jc w:val="both"/>
      <w:textAlignment w:val="center"/>
    </w:pPr>
    <w:rPr>
      <w:rFonts w:ascii="Adobe 宋体 Std L" w:hAnsi="Calibri" w:eastAsia="Adobe 宋体 Std L" w:cs="Adobe 宋体 Std L"/>
      <w:color w:val="000000"/>
      <w:sz w:val="24"/>
      <w:szCs w:val="24"/>
      <w:lang w:val="zh-CN" w:eastAsia="zh-CN" w:bidi="ar-SA"/>
    </w:rPr>
  </w:style>
  <w:style w:type="paragraph" w:styleId="33">
    <w:name w:val="No Spacing"/>
    <w:qFormat/>
    <w:uiPriority w:val="99"/>
    <w:pPr>
      <w:widowControl w:val="0"/>
      <w:suppressAutoHyphens/>
      <w:autoSpaceDE w:val="0"/>
      <w:autoSpaceDN w:val="0"/>
      <w:adjustRightInd w:val="0"/>
      <w:textAlignment w:val="center"/>
    </w:pPr>
    <w:rPr>
      <w:rFonts w:ascii="苹方 常规" w:hAnsi="Calibri" w:eastAsia="苹方 常规" w:cs="Times New Roman"/>
      <w:color w:val="000000"/>
      <w:sz w:val="24"/>
      <w:szCs w:val="24"/>
      <w:lang w:val="en-US" w:eastAsia="zh-CN" w:bidi="ar-SA"/>
    </w:rPr>
  </w:style>
  <w:style w:type="character" w:customStyle="1" w:styleId="34">
    <w:name w:val="Word 导入列表的样式2 (Word/RTF 导入列表的样式)"/>
    <w:qFormat/>
    <w:uiPriority w:val="99"/>
    <w:rPr>
      <w:rFonts w:ascii="宋体" w:eastAsia="宋体"/>
      <w:w w:val="100"/>
    </w:rPr>
  </w:style>
  <w:style w:type="paragraph" w:customStyle="1" w:styleId="35">
    <w:name w:val="[基本段落]"/>
    <w:basedOn w:val="1"/>
    <w:qFormat/>
    <w:uiPriority w:val="99"/>
    <w:pPr>
      <w:suppressAutoHyphens/>
      <w:autoSpaceDE w:val="0"/>
      <w:autoSpaceDN w:val="0"/>
      <w:adjustRightInd w:val="0"/>
      <w:spacing w:line="288" w:lineRule="auto"/>
      <w:jc w:val="left"/>
      <w:textAlignment w:val="center"/>
    </w:pPr>
    <w:rPr>
      <w:rFonts w:ascii="Adobe 宋体 Std L" w:eastAsia="Adobe 宋体 Std L" w:cs="Adobe 宋体 Std L"/>
      <w:color w:val="000000"/>
      <w:kern w:val="0"/>
      <w:sz w:val="24"/>
      <w:szCs w:val="24"/>
      <w:lang w:val="zh-CN"/>
    </w:rPr>
  </w:style>
  <w:style w:type="paragraph" w:customStyle="1" w:styleId="36">
    <w:name w:val="TOC 标题1"/>
    <w:basedOn w:val="3"/>
    <w:next w:val="1"/>
    <w:qFormat/>
    <w:uiPriority w:val="9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37">
    <w:name w:val="WPSOffice手动目录 1"/>
    <w:qFormat/>
    <w:uiPriority w:val="99"/>
    <w:rPr>
      <w:rFonts w:ascii="Times New Roman" w:hAnsi="Times New Roman" w:eastAsia="宋体" w:cs="Times New Roman"/>
      <w:lang w:val="en-US" w:eastAsia="zh-CN" w:bidi="ar-SA"/>
    </w:rPr>
  </w:style>
  <w:style w:type="paragraph" w:customStyle="1" w:styleId="38">
    <w:name w:val="WPSOffice手动目录 2"/>
    <w:qFormat/>
    <w:uiPriority w:val="99"/>
    <w:pPr>
      <w:ind w:left="200" w:leftChars="200"/>
    </w:pPr>
    <w:rPr>
      <w:rFonts w:ascii="Times New Roman" w:hAnsi="Times New Roman" w:eastAsia="宋体" w:cs="Times New Roman"/>
      <w:lang w:val="en-US" w:eastAsia="zh-CN" w:bidi="ar-SA"/>
    </w:rPr>
  </w:style>
  <w:style w:type="paragraph" w:customStyle="1" w:styleId="39">
    <w:name w:val="WPSOffice手动目录 3"/>
    <w:qFormat/>
    <w:uiPriority w:val="99"/>
    <w:pPr>
      <w:ind w:left="400" w:leftChars="400"/>
    </w:pPr>
    <w:rPr>
      <w:rFonts w:ascii="Times New Roman" w:hAnsi="Times New Roman" w:eastAsia="宋体" w:cs="Times New Roman"/>
      <w:lang w:val="en-US" w:eastAsia="zh-CN" w:bidi="ar-SA"/>
    </w:rPr>
  </w:style>
  <w:style w:type="table" w:customStyle="1" w:styleId="40">
    <w:name w:val="网格表 4 - 着色 31"/>
    <w:qFormat/>
    <w:uiPriority w:val="99"/>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
  </w:style>
  <w:style w:type="table" w:customStyle="1" w:styleId="41">
    <w:name w:val="网格表 6 彩色1"/>
    <w:qFormat/>
    <w:uiPriority w:val="99"/>
    <w:rPr>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style>
  <w:style w:type="paragraph" w:customStyle="1" w:styleId="42">
    <w:name w:val="TOC Heading"/>
    <w:basedOn w:val="3"/>
    <w:next w:val="1"/>
    <w:qFormat/>
    <w:uiPriority w:val="99"/>
    <w:pPr>
      <w:widowControl/>
      <w:spacing w:before="240" w:after="0" w:line="259" w:lineRule="auto"/>
      <w:jc w:val="left"/>
      <w:outlineLvl w:val="9"/>
    </w:pPr>
    <w:rPr>
      <w:rFonts w:ascii="Calibri Light" w:hAnsi="Calibri Light"/>
      <w:b w:val="0"/>
      <w:bCs w:val="0"/>
      <w:color w:val="2E74B5"/>
      <w:kern w:val="0"/>
      <w:sz w:val="32"/>
      <w:szCs w:val="32"/>
    </w:rPr>
  </w:style>
  <w:style w:type="table" w:customStyle="1" w:styleId="43">
    <w:name w:val="网格表 31"/>
    <w:qFormat/>
    <w:uiPriority w:val="99"/>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style>
  <w:style w:type="table" w:customStyle="1" w:styleId="44">
    <w:name w:val="统一"/>
    <w:qFormat/>
    <w:uiPriority w:val="99"/>
    <w:pPr>
      <w:jc w:val="center"/>
    </w:pPr>
    <w:rPr>
      <w:rFonts w:eastAsia="苹方 常规"/>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5">
    <w:name w:val="说明书"/>
    <w:qFormat/>
    <w:uiPriority w:val="99"/>
    <w:rPr>
      <w:rFonts w:ascii="Times New Roman" w:hAnsi="Times New Roman" w:eastAsia="宋体" w:cs="Times New Roman"/>
      <w:lang w:val="en-US" w:eastAsia="zh-CN" w:bidi="ar-SA"/>
    </w:rPr>
  </w:style>
  <w:style w:type="table" w:customStyle="1" w:styleId="46">
    <w:name w:val="Plain Table 1"/>
    <w:basedOn w:val="17"/>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image" Target="media/image5.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4.wmf"/><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theme" Target="theme/theme1.xml"/><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footer" Target="footer2.xml"/><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footer" Target="footer1.xml"/><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header" Target="header2.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E73311-EDD0-412C-8996-246DA825C0A6}">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12099</Words>
  <Characters>14267</Characters>
  <Lines>113</Lines>
  <Paragraphs>31</Paragraphs>
  <TotalTime>1</TotalTime>
  <ScaleCrop>false</ScaleCrop>
  <LinksUpToDate>false</LinksUpToDate>
  <CharactersWithSpaces>14854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2018-04-09T01:24:00Z</dcterms:created>
  <dcterms:modified xsi:type="dcterms:W3CDTF">2022-12-19T08:40:25Z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9E340F462B4D46E28E79DD35C339AE37</vt:lpwstr>
  </property>
</Properties>
</file>